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afterLines="50" w:line="360" w:lineRule="auto"/>
        <w:jc w:val="center"/>
        <w:rPr>
          <w:rFonts w:hint="default" w:ascii="宋体" w:hAnsi="宋体" w:eastAsia="宋体"/>
          <w:b/>
          <w:sz w:val="44"/>
          <w:szCs w:val="44"/>
          <w:lang w:val="en-US" w:eastAsia="zh-CN"/>
        </w:rPr>
      </w:pPr>
      <w:r>
        <w:rPr>
          <w:rFonts w:hint="eastAsia" w:ascii="宋体" w:hAnsi="宋体"/>
          <w:b/>
          <w:sz w:val="44"/>
          <w:szCs w:val="44"/>
          <w:lang w:val="en-US" w:eastAsia="zh-CN"/>
        </w:rPr>
        <w:t>拍卖规则</w:t>
      </w:r>
      <w:bookmarkStart w:id="0" w:name="_GoBack"/>
      <w:bookmarkEnd w:id="0"/>
    </w:p>
    <w:p>
      <w:pPr>
        <w:spacing w:beforeLines="150" w:afterLines="50" w:line="360" w:lineRule="auto"/>
        <w:jc w:val="center"/>
        <w:rPr>
          <w:rFonts w:ascii="宋体" w:hAnsi="宋体"/>
          <w:b/>
          <w:sz w:val="30"/>
          <w:szCs w:val="30"/>
        </w:rPr>
      </w:pPr>
      <w:r>
        <w:rPr>
          <w:rFonts w:hint="eastAsia" w:ascii="宋体" w:hAnsi="宋体"/>
          <w:b/>
          <w:sz w:val="30"/>
          <w:szCs w:val="30"/>
        </w:rPr>
        <w:t>第一章  总    则</w:t>
      </w:r>
    </w:p>
    <w:p>
      <w:pPr>
        <w:spacing w:line="360" w:lineRule="auto"/>
        <w:ind w:firstLine="482" w:firstLineChars="200"/>
        <w:rPr>
          <w:rFonts w:ascii="宋体" w:hAnsi="宋体" w:eastAsia="宋体" w:cs="宋体"/>
          <w:sz w:val="24"/>
        </w:rPr>
      </w:pPr>
      <w:r>
        <w:rPr>
          <w:rFonts w:hint="eastAsia" w:ascii="宋体" w:hAnsi="宋体" w:eastAsia="宋体" w:cs="宋体"/>
          <w:b/>
          <w:sz w:val="24"/>
        </w:rPr>
        <w:t xml:space="preserve">第一条  </w:t>
      </w:r>
      <w:r>
        <w:rPr>
          <w:rFonts w:hint="eastAsia" w:ascii="宋体" w:hAnsi="宋体" w:eastAsia="宋体" w:cs="宋体"/>
          <w:sz w:val="24"/>
        </w:rPr>
        <w:t>本</w:t>
      </w:r>
      <w:r>
        <w:rPr>
          <w:rFonts w:hint="eastAsia" w:ascii="宋体" w:hAnsi="宋体" w:eastAsia="宋体" w:cs="宋体"/>
          <w:sz w:val="24"/>
          <w:szCs w:val="24"/>
        </w:rPr>
        <w:t>《拍卖规则》</w:t>
      </w:r>
      <w:r>
        <w:rPr>
          <w:rFonts w:hint="eastAsia" w:ascii="宋体" w:hAnsi="宋体" w:eastAsia="宋体" w:cs="宋体"/>
          <w:sz w:val="24"/>
        </w:rPr>
        <w:t>根据《中华人民共和国拍卖法》等相关法律、法规、规章，参照国际通行惯例制定。</w:t>
      </w:r>
    </w:p>
    <w:p>
      <w:pPr>
        <w:spacing w:line="360" w:lineRule="auto"/>
        <w:ind w:firstLine="482" w:firstLineChars="200"/>
        <w:rPr>
          <w:rFonts w:ascii="宋体" w:hAnsi="宋体" w:eastAsia="宋体" w:cs="宋体"/>
          <w:sz w:val="24"/>
        </w:rPr>
      </w:pPr>
      <w:r>
        <w:rPr>
          <w:rFonts w:hint="eastAsia" w:ascii="宋体" w:hAnsi="宋体" w:eastAsia="宋体" w:cs="宋体"/>
          <w:b/>
          <w:sz w:val="24"/>
        </w:rPr>
        <w:t xml:space="preserve">第二条  </w:t>
      </w:r>
      <w:r>
        <w:rPr>
          <w:rFonts w:hint="eastAsia" w:ascii="宋体" w:hAnsi="宋体" w:eastAsia="宋体" w:cs="宋体"/>
          <w:sz w:val="24"/>
        </w:rPr>
        <w:t>本公司将依法组织和开展拍卖活动，参加本公司拍卖活动的竞买人必须仔细阅读并遵守本</w:t>
      </w:r>
      <w:r>
        <w:rPr>
          <w:rFonts w:hint="eastAsia" w:ascii="宋体" w:hAnsi="宋体" w:eastAsia="宋体" w:cs="宋体"/>
          <w:sz w:val="24"/>
          <w:szCs w:val="24"/>
        </w:rPr>
        <w:t>《拍卖规则》</w:t>
      </w:r>
      <w:r>
        <w:rPr>
          <w:rFonts w:hint="eastAsia" w:ascii="宋体" w:hAnsi="宋体" w:eastAsia="宋体" w:cs="宋体"/>
          <w:sz w:val="24"/>
        </w:rPr>
        <w:t>及其它相关文件，并对自己执行本</w:t>
      </w:r>
      <w:r>
        <w:rPr>
          <w:rFonts w:hint="eastAsia" w:ascii="宋体" w:hAnsi="宋体" w:eastAsia="宋体" w:cs="宋体"/>
          <w:sz w:val="24"/>
          <w:szCs w:val="24"/>
        </w:rPr>
        <w:t>《拍卖规则》</w:t>
      </w:r>
      <w:r>
        <w:rPr>
          <w:rFonts w:hint="eastAsia" w:ascii="宋体" w:hAnsi="宋体" w:eastAsia="宋体" w:cs="宋体"/>
          <w:sz w:val="24"/>
        </w:rPr>
        <w:t>的行为负责。</w:t>
      </w:r>
    </w:p>
    <w:p>
      <w:pPr>
        <w:spacing w:line="360" w:lineRule="auto"/>
        <w:ind w:firstLine="482" w:firstLineChars="200"/>
        <w:rPr>
          <w:rFonts w:ascii="宋体" w:hAnsi="宋体"/>
          <w:sz w:val="24"/>
        </w:rPr>
      </w:pPr>
      <w:r>
        <w:rPr>
          <w:rFonts w:hint="eastAsia" w:ascii="宋体" w:hAnsi="宋体" w:eastAsia="宋体" w:cs="宋体"/>
          <w:b/>
          <w:sz w:val="24"/>
        </w:rPr>
        <w:t xml:space="preserve">第三条  </w:t>
      </w:r>
      <w:r>
        <w:rPr>
          <w:rFonts w:hint="eastAsia" w:ascii="宋体" w:hAnsi="宋体" w:eastAsia="宋体" w:cs="宋体"/>
          <w:sz w:val="24"/>
        </w:rPr>
        <w:t>本公司有权在本</w:t>
      </w:r>
      <w:r>
        <w:rPr>
          <w:rFonts w:hint="eastAsia" w:ascii="宋体" w:hAnsi="宋体" w:eastAsia="宋体" w:cs="宋体"/>
          <w:sz w:val="24"/>
          <w:szCs w:val="24"/>
        </w:rPr>
        <w:t>《拍卖规则》</w:t>
      </w:r>
      <w:r>
        <w:rPr>
          <w:rFonts w:hint="eastAsia" w:ascii="宋体" w:hAnsi="宋体" w:eastAsia="宋体" w:cs="宋体"/>
          <w:sz w:val="24"/>
        </w:rPr>
        <w:t>的基础上，根据公开、公平、公正的原则解释和处理本</w:t>
      </w:r>
      <w:r>
        <w:rPr>
          <w:rFonts w:hint="eastAsia" w:ascii="宋体" w:hAnsi="宋体" w:eastAsia="宋体" w:cs="宋体"/>
          <w:sz w:val="24"/>
          <w:szCs w:val="24"/>
        </w:rPr>
        <w:t>《拍卖规则》</w:t>
      </w:r>
      <w:r>
        <w:rPr>
          <w:rFonts w:hint="eastAsia" w:ascii="宋体" w:hAnsi="宋体" w:eastAsia="宋体" w:cs="宋体"/>
          <w:sz w:val="24"/>
        </w:rPr>
        <w:t>以外的特殊问题和未尽事宜。</w:t>
      </w:r>
    </w:p>
    <w:p>
      <w:pPr>
        <w:spacing w:beforeLines="100" w:afterLines="50"/>
        <w:jc w:val="center"/>
        <w:rPr>
          <w:rFonts w:ascii="宋体" w:hAnsi="宋体"/>
          <w:b/>
          <w:sz w:val="30"/>
          <w:szCs w:val="30"/>
        </w:rPr>
      </w:pPr>
      <w:r>
        <w:rPr>
          <w:rFonts w:hint="eastAsia" w:ascii="宋体" w:hAnsi="宋体"/>
          <w:b/>
          <w:sz w:val="30"/>
          <w:szCs w:val="30"/>
        </w:rPr>
        <w:t>第二章  拍 卖 标 的</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sz w:val="24"/>
          <w:szCs w:val="24"/>
        </w:rPr>
        <w:t xml:space="preserve">第四条  </w:t>
      </w:r>
      <w:r>
        <w:rPr>
          <w:rFonts w:hint="eastAsia" w:ascii="宋体" w:hAnsi="宋体" w:eastAsia="宋体" w:cs="宋体"/>
          <w:color w:val="333333"/>
          <w:sz w:val="24"/>
          <w:szCs w:val="24"/>
        </w:rPr>
        <w:t>受</w:t>
      </w:r>
      <w:r>
        <w:rPr>
          <w:rFonts w:hint="eastAsia" w:ascii="宋体" w:hAnsi="宋体" w:cs="宋体"/>
          <w:color w:val="333333"/>
          <w:sz w:val="24"/>
          <w:szCs w:val="24"/>
          <w:lang w:val="en-US" w:eastAsia="zh-CN"/>
        </w:rPr>
        <w:t>绍兴市越城区府山街道</w:t>
      </w:r>
      <w:r>
        <w:rPr>
          <w:rFonts w:hint="eastAsia" w:ascii="宋体" w:hAnsi="宋体" w:eastAsia="宋体" w:cs="宋体"/>
          <w:color w:val="333333"/>
          <w:sz w:val="24"/>
          <w:szCs w:val="24"/>
        </w:rPr>
        <w:t>委托</w:t>
      </w:r>
      <w:r>
        <w:rPr>
          <w:rFonts w:hint="eastAsia" w:ascii="宋体" w:hAnsi="宋体" w:eastAsia="宋体" w:cs="宋体"/>
          <w:sz w:val="24"/>
          <w:szCs w:val="24"/>
        </w:rPr>
        <w:t>，</w:t>
      </w:r>
      <w:r>
        <w:rPr>
          <w:rFonts w:hint="eastAsia" w:ascii="宋体" w:hAnsi="宋体" w:eastAsia="宋体" w:cs="宋体"/>
          <w:sz w:val="24"/>
          <w:szCs w:val="24"/>
          <w:lang w:eastAsia="zh-CN"/>
        </w:rPr>
        <w:t>本公司</w:t>
      </w:r>
      <w:r>
        <w:rPr>
          <w:rFonts w:hint="eastAsia" w:ascii="宋体" w:hAnsi="宋体" w:eastAsia="宋体" w:cs="宋体"/>
          <w:sz w:val="24"/>
          <w:szCs w:val="24"/>
        </w:rPr>
        <w:t>对以下标的进行公开拍卖</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（一）拍卖标的概况：</w:t>
      </w:r>
    </w:p>
    <w:p>
      <w:pPr>
        <w:spacing w:line="360" w:lineRule="auto"/>
        <w:ind w:firstLine="480" w:firstLineChars="200"/>
        <w:rPr>
          <w:rFonts w:hint="default" w:ascii="宋体" w:hAnsi="宋体" w:eastAsia="宋体" w:cs="宋体"/>
          <w:sz w:val="24"/>
          <w:szCs w:val="24"/>
          <w:lang w:val="en-US"/>
        </w:rPr>
      </w:pPr>
      <w:r>
        <w:rPr>
          <w:rFonts w:hint="eastAsia" w:ascii="宋体" w:hAnsi="宋体" w:cs="宋体"/>
          <w:sz w:val="24"/>
          <w:szCs w:val="24"/>
          <w:lang w:val="en-US" w:eastAsia="zh-CN"/>
        </w:rPr>
        <w:t>位于</w:t>
      </w:r>
      <w:r>
        <w:rPr>
          <w:rFonts w:hint="eastAsia" w:ascii="宋体" w:hAnsi="宋体" w:eastAsia="宋体" w:cs="宋体"/>
          <w:sz w:val="24"/>
          <w:szCs w:val="24"/>
        </w:rPr>
        <w:t>绍兴市越城区府山街道中兴北路135、137、139号营业房三年租赁权，</w:t>
      </w:r>
      <w:r>
        <w:rPr>
          <w:rFonts w:hint="eastAsia" w:ascii="宋体" w:hAnsi="宋体" w:cs="宋体"/>
          <w:sz w:val="24"/>
          <w:szCs w:val="24"/>
          <w:lang w:val="en-US" w:eastAsia="zh-CN"/>
        </w:rPr>
        <w:t>出租</w:t>
      </w:r>
      <w:r>
        <w:rPr>
          <w:rFonts w:hint="eastAsia" w:ascii="宋体" w:hAnsi="宋体" w:eastAsia="宋体" w:cs="宋体"/>
          <w:sz w:val="24"/>
          <w:szCs w:val="24"/>
        </w:rPr>
        <w:t>面积168.45平方米，标的首年租金起拍价为94800元，次年起租金不递增</w:t>
      </w:r>
      <w:r>
        <w:rPr>
          <w:rFonts w:hint="eastAsia" w:ascii="宋体" w:hAnsi="宋体" w:cs="宋体"/>
          <w:sz w:val="24"/>
          <w:szCs w:val="24"/>
          <w:lang w:eastAsia="zh-CN"/>
        </w:rPr>
        <w:t>，</w:t>
      </w:r>
      <w:r>
        <w:rPr>
          <w:rFonts w:hint="eastAsia" w:ascii="宋体" w:hAnsi="宋体" w:eastAsia="宋体" w:cs="宋体"/>
          <w:i w:val="0"/>
          <w:iCs w:val="0"/>
          <w:caps w:val="0"/>
          <w:color w:val="333333"/>
          <w:spacing w:val="0"/>
          <w:sz w:val="24"/>
          <w:szCs w:val="24"/>
          <w:u w:val="none"/>
          <w:shd w:val="clear" w:fill="FFFFFF"/>
          <w:lang w:val="en-US" w:eastAsia="zh-CN"/>
        </w:rPr>
        <w:t>参拍保证金1万元</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注：以上标的</w:t>
      </w:r>
      <w:r>
        <w:rPr>
          <w:rFonts w:hint="eastAsia" w:ascii="宋体" w:hAnsi="宋体" w:eastAsia="宋体" w:cs="宋体"/>
          <w:b/>
          <w:bCs/>
          <w:sz w:val="24"/>
          <w:szCs w:val="24"/>
          <w:lang w:eastAsia="zh-CN"/>
        </w:rPr>
        <w:t>起拍价为</w:t>
      </w:r>
      <w:r>
        <w:rPr>
          <w:rFonts w:hint="eastAsia" w:ascii="宋体" w:hAnsi="宋体" w:cs="宋体"/>
          <w:b/>
          <w:bCs/>
          <w:sz w:val="24"/>
          <w:szCs w:val="24"/>
          <w:lang w:val="en-US" w:eastAsia="zh-CN"/>
        </w:rPr>
        <w:t>首</w:t>
      </w:r>
      <w:r>
        <w:rPr>
          <w:rFonts w:hint="eastAsia" w:ascii="宋体" w:hAnsi="宋体" w:eastAsia="宋体" w:cs="宋体"/>
          <w:b/>
          <w:bCs/>
          <w:sz w:val="24"/>
          <w:szCs w:val="24"/>
          <w:lang w:eastAsia="zh-CN"/>
        </w:rPr>
        <w:t>年租金，</w:t>
      </w:r>
      <w:r>
        <w:rPr>
          <w:rFonts w:hint="eastAsia" w:ascii="宋体" w:hAnsi="宋体" w:eastAsia="宋体" w:cs="宋体"/>
          <w:b/>
          <w:bCs/>
          <w:sz w:val="24"/>
          <w:szCs w:val="24"/>
        </w:rPr>
        <w:t>租赁年限为</w:t>
      </w:r>
      <w:r>
        <w:rPr>
          <w:rFonts w:hint="eastAsia" w:ascii="宋体" w:hAnsi="宋体" w:cs="宋体"/>
          <w:b/>
          <w:bCs/>
          <w:sz w:val="24"/>
          <w:szCs w:val="24"/>
          <w:lang w:val="en-US" w:eastAsia="zh-CN"/>
        </w:rPr>
        <w:t>3</w:t>
      </w:r>
      <w:r>
        <w:rPr>
          <w:rFonts w:hint="eastAsia" w:ascii="宋体" w:hAnsi="宋体" w:eastAsia="宋体" w:cs="宋体"/>
          <w:b/>
          <w:bCs/>
          <w:sz w:val="24"/>
          <w:szCs w:val="24"/>
        </w:rPr>
        <w:t>年，合同一次性签订，租金按年支付，先付款后使用。</w:t>
      </w:r>
    </w:p>
    <w:p>
      <w:pPr>
        <w:numPr>
          <w:ilvl w:val="0"/>
          <w:numId w:val="1"/>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标的目前营业出租状态，租期到期日是2022年9月30日。在拍卖过程中，原承租人在同等条件下享有优先承租权，若原承租人在收到通知后，未在规定时间内报名参加拍卖，则视为原承租人放弃优先承租权。</w:t>
      </w:r>
    </w:p>
    <w:p>
      <w:pPr>
        <w:numPr>
          <w:ilvl w:val="0"/>
          <w:numId w:val="1"/>
        </w:numPr>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本《拍卖规则》上所述的内容状况仅供竞买人参考，均以现状确认为准。委托人和拍卖人对现状中存在的瑕疵不承担瑕疵担保责任。</w:t>
      </w:r>
    </w:p>
    <w:p>
      <w:pPr>
        <w:spacing w:line="360" w:lineRule="auto"/>
        <w:ind w:firstLine="460" w:firstLineChars="192"/>
        <w:rPr>
          <w:rFonts w:ascii="宋体" w:hAnsi="宋体"/>
          <w:sz w:val="24"/>
        </w:rPr>
      </w:pPr>
      <w:r>
        <w:rPr>
          <w:rFonts w:hint="eastAsia" w:ascii="宋体" w:hAnsi="宋体" w:eastAsia="宋体" w:cs="宋体"/>
          <w:sz w:val="24"/>
          <w:szCs w:val="24"/>
        </w:rPr>
        <w:t>（</w:t>
      </w:r>
      <w:r>
        <w:rPr>
          <w:rFonts w:hint="eastAsia" w:ascii="宋体" w:hAnsi="宋体" w:cs="宋体"/>
          <w:sz w:val="24"/>
          <w:szCs w:val="24"/>
          <w:lang w:val="en-US" w:eastAsia="zh-CN"/>
        </w:rPr>
        <w:t>四</w:t>
      </w:r>
      <w:r>
        <w:rPr>
          <w:rFonts w:hint="eastAsia" w:ascii="宋体" w:hAnsi="宋体" w:eastAsia="宋体" w:cs="宋体"/>
          <w:sz w:val="24"/>
          <w:szCs w:val="24"/>
        </w:rPr>
        <w:t>）买受人对房屋的使用、利用必须遵照国家有关法律、法规政策，且不得从事明火餐饮，扰民及违法、违规或违反公序良俗的经营活动，不得存放易燃易爆、危险化学品等，未经</w:t>
      </w:r>
      <w:r>
        <w:rPr>
          <w:rFonts w:hint="eastAsia" w:ascii="宋体" w:hAnsi="宋体" w:cs="宋体"/>
          <w:sz w:val="24"/>
          <w:szCs w:val="24"/>
          <w:lang w:val="en-US" w:eastAsia="zh-CN"/>
        </w:rPr>
        <w:t>委托人</w:t>
      </w:r>
      <w:r>
        <w:rPr>
          <w:rFonts w:hint="eastAsia" w:ascii="宋体" w:hAnsi="宋体" w:eastAsia="宋体" w:cs="宋体"/>
          <w:sz w:val="24"/>
          <w:szCs w:val="24"/>
        </w:rPr>
        <w:t>书面许可，买受人不得随意改变房屋租赁用途，如需将房屋整体或部分转租给第三方或以任何形式给第三方使用，需经</w:t>
      </w:r>
      <w:r>
        <w:rPr>
          <w:rFonts w:hint="eastAsia" w:ascii="宋体" w:hAnsi="宋体" w:cs="宋体"/>
          <w:sz w:val="24"/>
          <w:szCs w:val="24"/>
          <w:lang w:val="en-US" w:eastAsia="zh-CN"/>
        </w:rPr>
        <w:t>委托人</w:t>
      </w:r>
      <w:r>
        <w:rPr>
          <w:rFonts w:hint="eastAsia" w:ascii="宋体" w:hAnsi="宋体" w:eastAsia="宋体" w:cs="宋体"/>
          <w:sz w:val="24"/>
          <w:szCs w:val="24"/>
        </w:rPr>
        <w:t>书面</w:t>
      </w:r>
      <w:r>
        <w:rPr>
          <w:rFonts w:hint="eastAsia" w:ascii="宋体" w:hAnsi="宋体" w:eastAsia="宋体" w:cs="宋体"/>
          <w:kern w:val="2"/>
          <w:sz w:val="24"/>
          <w:szCs w:val="24"/>
          <w:lang w:val="en-US" w:eastAsia="zh-CN" w:bidi="ar-SA"/>
        </w:rPr>
        <w:t>许可。</w:t>
      </w:r>
    </w:p>
    <w:p>
      <w:pPr>
        <w:spacing w:beforeLines="100" w:afterLines="50" w:line="480" w:lineRule="auto"/>
        <w:jc w:val="center"/>
        <w:rPr>
          <w:rFonts w:ascii="宋体" w:hAnsi="宋体"/>
          <w:b/>
          <w:sz w:val="30"/>
          <w:szCs w:val="30"/>
        </w:rPr>
      </w:pPr>
      <w:r>
        <w:rPr>
          <w:rFonts w:hint="eastAsia" w:ascii="宋体" w:hAnsi="宋体"/>
          <w:b/>
          <w:sz w:val="30"/>
          <w:szCs w:val="30"/>
        </w:rPr>
        <w:t xml:space="preserve"> 第三章  拍 卖 前 期 活 动</w:t>
      </w:r>
    </w:p>
    <w:p>
      <w:pPr>
        <w:pStyle w:val="2"/>
        <w:spacing w:line="360" w:lineRule="auto"/>
        <w:ind w:firstLine="482" w:firstLineChars="200"/>
        <w:rPr>
          <w:rFonts w:ascii="宋体" w:hAnsi="宋体" w:cs="宋体"/>
          <w:sz w:val="24"/>
        </w:rPr>
      </w:pPr>
      <w:r>
        <w:rPr>
          <w:rFonts w:hint="eastAsia" w:ascii="宋体" w:hAnsi="宋体" w:cs="宋体"/>
          <w:b/>
          <w:sz w:val="24"/>
          <w:szCs w:val="24"/>
        </w:rPr>
        <w:t xml:space="preserve">第五条  </w:t>
      </w:r>
      <w:r>
        <w:rPr>
          <w:rFonts w:hint="eastAsia" w:ascii="宋体" w:hAnsi="宋体" w:cs="宋体"/>
          <w:sz w:val="24"/>
        </w:rPr>
        <w:t>竞买人是具有完全民事行为能力的自然人、</w:t>
      </w:r>
      <w:r>
        <w:rPr>
          <w:rFonts w:hint="eastAsia" w:hAnsi="宋体" w:cs="宋体"/>
          <w:sz w:val="24"/>
          <w:lang w:val="en-US" w:eastAsia="zh-CN"/>
        </w:rPr>
        <w:t>合法存续的</w:t>
      </w:r>
      <w:r>
        <w:rPr>
          <w:rFonts w:hint="eastAsia" w:ascii="宋体" w:hAnsi="宋体" w:cs="宋体"/>
          <w:sz w:val="24"/>
        </w:rPr>
        <w:t>企业法人或其他组织。符合本次拍卖的相关文件要求，缴纳规定的参拍保证金（简称保证金，下同），并办理了本公司的报名登记手续后，具有在本次拍卖活动中竞买资格的人。竞买人应在拍卖前领取竞买号牌，否则不视为正式竞买人。本公司在拍卖活动任何阶段，有权对不符合本次拍卖所要求的竞买人资格之主体拒绝其参加拍卖活动或进入拍卖会场或解除其拍卖成交法律关系，并追究其相应的法律责任。</w:t>
      </w:r>
    </w:p>
    <w:p>
      <w:pPr>
        <w:spacing w:line="360" w:lineRule="auto"/>
        <w:ind w:firstLine="470" w:firstLineChars="196"/>
        <w:rPr>
          <w:rFonts w:ascii="宋体" w:hAnsi="宋体" w:eastAsia="宋体" w:cs="宋体"/>
          <w:sz w:val="24"/>
        </w:rPr>
      </w:pPr>
      <w:r>
        <w:rPr>
          <w:rFonts w:hint="eastAsia" w:ascii="宋体" w:hAnsi="宋体" w:eastAsia="宋体" w:cs="宋体"/>
          <w:sz w:val="24"/>
        </w:rPr>
        <w:t>竞买人提供的相关资料须真实有效，如故意隐瞒情况，骗取竞买资格，由此产生的一切损失和责任，由该竞买人承担。</w:t>
      </w:r>
    </w:p>
    <w:p>
      <w:pPr>
        <w:spacing w:line="360" w:lineRule="auto"/>
        <w:ind w:firstLine="482" w:firstLineChars="200"/>
        <w:rPr>
          <w:rFonts w:hint="eastAsia" w:eastAsia="宋体" w:asciiTheme="minorEastAsia" w:hAnsiTheme="minorEastAsia" w:cstheme="minorEastAsia"/>
          <w:sz w:val="24"/>
          <w:lang w:val="en-US" w:eastAsia="zh-CN"/>
        </w:rPr>
      </w:pPr>
      <w:r>
        <w:rPr>
          <w:rFonts w:hint="eastAsia" w:asciiTheme="minorEastAsia" w:hAnsiTheme="minorEastAsia" w:eastAsiaTheme="minorEastAsia" w:cstheme="minorEastAsia"/>
          <w:b/>
          <w:sz w:val="24"/>
        </w:rPr>
        <w:t xml:space="preserve">第六条  </w:t>
      </w:r>
      <w:r>
        <w:rPr>
          <w:rFonts w:hint="eastAsia" w:asciiTheme="minorEastAsia" w:hAnsiTheme="minorEastAsia" w:eastAsiaTheme="minorEastAsia" w:cstheme="minorEastAsia"/>
          <w:sz w:val="24"/>
          <w:lang w:val="en-US" w:eastAsia="zh-CN"/>
        </w:rPr>
        <w:t>本次拍卖报名在智慧越城产权交易平台上进行，竞买人须在线</w:t>
      </w:r>
      <w:r>
        <w:rPr>
          <w:rFonts w:hint="eastAsia" w:asciiTheme="minorEastAsia" w:hAnsiTheme="minorEastAsia" w:eastAsiaTheme="minorEastAsia" w:cstheme="minorEastAsia"/>
          <w:sz w:val="24"/>
        </w:rPr>
        <w:t>上报名并支付参拍保证金后参与竞拍（报名及参拍保证金缴纳于</w:t>
      </w: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rPr>
        <w:t>日</w:t>
      </w:r>
      <w:r>
        <w:rPr>
          <w:rFonts w:hint="eastAsia" w:asciiTheme="minorEastAsia" w:hAnsiTheme="minorEastAsia" w:eastAsiaTheme="minorEastAsia" w:cstheme="minorEastAsia"/>
          <w:sz w:val="24"/>
        </w:rPr>
        <w:t>16：00截止，以银行到账时间为准。具体参拍保证金缴纳流程可咨询本公司）,竞买人请提前做好线上报名及支付参拍保证金的各项咨询、准备及缴纳工作，在期限内及时完成。</w:t>
      </w:r>
      <w:r>
        <w:rPr>
          <w:rFonts w:ascii="宋体" w:hAnsi="宋体" w:eastAsia="宋体" w:cs="宋体"/>
          <w:sz w:val="24"/>
          <w:szCs w:val="24"/>
        </w:rPr>
        <w:t>竞买人报名参拍的名称必须</w:t>
      </w:r>
      <w:r>
        <w:rPr>
          <w:rFonts w:hint="eastAsia" w:ascii="宋体" w:hAnsi="宋体" w:cs="宋体"/>
          <w:sz w:val="24"/>
          <w:szCs w:val="24"/>
          <w:lang w:eastAsia="zh-CN"/>
        </w:rPr>
        <w:t>与</w:t>
      </w:r>
      <w:r>
        <w:rPr>
          <w:rFonts w:ascii="宋体" w:hAnsi="宋体" w:eastAsia="宋体" w:cs="宋体"/>
          <w:sz w:val="24"/>
          <w:szCs w:val="24"/>
        </w:rPr>
        <w:t>今后签订</w:t>
      </w:r>
      <w:r>
        <w:rPr>
          <w:rFonts w:hint="eastAsia" w:ascii="宋体" w:hAnsi="宋体" w:cs="宋体"/>
          <w:sz w:val="24"/>
          <w:szCs w:val="24"/>
          <w:lang w:eastAsia="zh-CN"/>
        </w:rPr>
        <w:t>《</w:t>
      </w:r>
      <w:r>
        <w:rPr>
          <w:rFonts w:ascii="宋体" w:hAnsi="宋体" w:eastAsia="宋体" w:cs="宋体"/>
          <w:sz w:val="24"/>
          <w:szCs w:val="24"/>
        </w:rPr>
        <w:t>租赁合同</w:t>
      </w:r>
      <w:r>
        <w:rPr>
          <w:rFonts w:hint="eastAsia" w:ascii="宋体" w:hAnsi="宋体" w:cs="宋体"/>
          <w:sz w:val="24"/>
          <w:szCs w:val="24"/>
          <w:lang w:eastAsia="zh-CN"/>
        </w:rPr>
        <w:t>》</w:t>
      </w:r>
      <w:r>
        <w:rPr>
          <w:rFonts w:ascii="宋体" w:hAnsi="宋体" w:eastAsia="宋体" w:cs="宋体"/>
          <w:sz w:val="24"/>
          <w:szCs w:val="24"/>
        </w:rPr>
        <w:t>的名称一致</w:t>
      </w:r>
      <w:r>
        <w:rPr>
          <w:rFonts w:hint="eastAsia" w:ascii="宋体" w:hAnsi="宋体" w:cs="宋体"/>
          <w:sz w:val="24"/>
          <w:szCs w:val="24"/>
          <w:lang w:eastAsia="zh-CN"/>
        </w:rPr>
        <w:t>，</w:t>
      </w:r>
      <w:r>
        <w:rPr>
          <w:rFonts w:ascii="宋体" w:hAnsi="宋体" w:eastAsia="宋体" w:cs="宋体"/>
          <w:sz w:val="24"/>
          <w:szCs w:val="24"/>
        </w:rPr>
        <w:t>不予更改不予增减</w:t>
      </w:r>
      <w:r>
        <w:rPr>
          <w:rFonts w:hint="eastAsia" w:ascii="宋体" w:hAnsi="宋体" w:cs="宋体"/>
          <w:sz w:val="24"/>
          <w:szCs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宋体" w:hAnsi="宋体" w:eastAsia="宋体" w:cs="宋体"/>
          <w:i w:val="0"/>
          <w:iCs w:val="0"/>
          <w:caps w:val="0"/>
          <w:color w:val="333333"/>
          <w:spacing w:val="0"/>
          <w:sz w:val="24"/>
          <w:szCs w:val="24"/>
          <w:u w:val="none"/>
          <w:shd w:val="clear" w:fill="FFFFFF"/>
        </w:rPr>
        <w:t>线上报名：本次拍卖采用线上报名，可以登录绍兴市越城区人民政府官网（http://www.sxyc.gov.cn/col/col1559723/index.html）</w:t>
      </w:r>
      <w:r>
        <w:rPr>
          <w:rFonts w:hint="eastAsia" w:ascii="宋体" w:hAnsi="宋体" w:eastAsia="宋体" w:cs="宋体"/>
          <w:i w:val="0"/>
          <w:iCs w:val="0"/>
          <w:caps w:val="0"/>
          <w:color w:val="333333"/>
          <w:spacing w:val="0"/>
          <w:sz w:val="24"/>
          <w:szCs w:val="24"/>
          <w:u w:val="none"/>
          <w:shd w:val="clear" w:fill="FFFFFF"/>
          <w:lang w:eastAsia="zh-CN"/>
        </w:rPr>
        <w:t>，</w:t>
      </w:r>
      <w:r>
        <w:rPr>
          <w:rFonts w:hint="eastAsia" w:ascii="宋体" w:hAnsi="宋体" w:eastAsia="宋体" w:cs="宋体"/>
          <w:i w:val="0"/>
          <w:iCs w:val="0"/>
          <w:caps w:val="0"/>
          <w:color w:val="333333"/>
          <w:spacing w:val="0"/>
          <w:sz w:val="24"/>
          <w:szCs w:val="24"/>
          <w:u w:val="none"/>
          <w:shd w:val="clear" w:fill="FFFFFF"/>
          <w:lang w:val="en-US" w:eastAsia="zh-CN"/>
        </w:rPr>
        <w:t>在产权交易栏目下点击“竞买人报名”，</w:t>
      </w:r>
      <w:r>
        <w:rPr>
          <w:rFonts w:hint="eastAsia" w:ascii="宋体" w:hAnsi="宋体" w:eastAsia="宋体" w:cs="宋体"/>
          <w:i w:val="0"/>
          <w:iCs w:val="0"/>
          <w:caps w:val="0"/>
          <w:color w:val="333333"/>
          <w:spacing w:val="0"/>
          <w:sz w:val="24"/>
          <w:szCs w:val="24"/>
          <w:u w:val="none"/>
          <w:shd w:val="clear" w:fill="FFFFFF"/>
        </w:rPr>
        <w:t>具体操作参考新手指南。</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2、保证金缴纳：</w:t>
      </w:r>
      <w:r>
        <w:rPr>
          <w:rFonts w:hint="eastAsia" w:asciiTheme="minorEastAsia" w:hAnsiTheme="minorEastAsia" w:eastAsiaTheme="minorEastAsia" w:cstheme="minorEastAsia"/>
          <w:sz w:val="24"/>
          <w:lang w:val="en-US" w:eastAsia="zh-CN"/>
        </w:rPr>
        <w:t>参拍保证金为1万元，</w:t>
      </w:r>
      <w:r>
        <w:rPr>
          <w:rFonts w:hint="eastAsia" w:asciiTheme="minorEastAsia" w:hAnsiTheme="minorEastAsia" w:eastAsiaTheme="minorEastAsia" w:cstheme="minorEastAsia"/>
          <w:color w:val="auto"/>
          <w:sz w:val="24"/>
          <w:lang w:eastAsia="zh-CN"/>
        </w:rPr>
        <w:t>于</w:t>
      </w:r>
      <w:r>
        <w:rPr>
          <w:rFonts w:hint="eastAsia" w:asciiTheme="minorEastAsia" w:hAnsiTheme="minorEastAsia" w:eastAsiaTheme="minorEastAsia" w:cstheme="minorEastAsia"/>
          <w:color w:val="auto"/>
          <w:sz w:val="24"/>
          <w:lang w:val="en-US" w:eastAsia="zh-CN"/>
        </w:rPr>
        <w:t>2022年9月7日</w:t>
      </w:r>
      <w:r>
        <w:rPr>
          <w:rFonts w:hint="eastAsia" w:asciiTheme="minorEastAsia" w:hAnsiTheme="minorEastAsia" w:eastAsiaTheme="minorEastAsia" w:cstheme="minorEastAsia"/>
          <w:sz w:val="24"/>
        </w:rPr>
        <w:t>16</w:t>
      </w:r>
      <w:r>
        <w:rPr>
          <w:rFonts w:hint="eastAsia" w:asciiTheme="minorEastAsia" w:hAnsiTheme="minorEastAsia" w:eastAsiaTheme="minorEastAsia" w:cstheme="minorEastAsia"/>
          <w:sz w:val="24"/>
          <w:lang w:eastAsia="zh-CN"/>
        </w:rPr>
        <w:t>时前缴入（</w:t>
      </w:r>
      <w:r>
        <w:rPr>
          <w:rFonts w:hint="eastAsia" w:asciiTheme="minorEastAsia" w:hAnsiTheme="minorEastAsia" w:eastAsiaTheme="minorEastAsia" w:cstheme="minorEastAsia"/>
          <w:sz w:val="24"/>
        </w:rPr>
        <w:t>以银行到账为准</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，不计息</w:t>
      </w:r>
      <w:r>
        <w:rPr>
          <w:rFonts w:hint="eastAsia" w:asciiTheme="minorEastAsia" w:hAnsiTheme="minorEastAsia" w:eastAsiaTheme="minorEastAsia" w:cstheme="minorEastAsia"/>
          <w:color w:val="auto"/>
          <w:sz w:val="24"/>
        </w:rPr>
        <w:t>。</w:t>
      </w:r>
      <w:r>
        <w:rPr>
          <w:rFonts w:hint="eastAsia" w:ascii="宋体" w:hAnsi="宋体" w:eastAsia="宋体" w:cs="宋体"/>
          <w:color w:val="auto"/>
          <w:sz w:val="24"/>
        </w:rPr>
        <w:t>保证金缴款入账户：绍兴市公共资源交易中心越城区分中心保证金专户，开户银行：中信银行绍兴城东支行，账号：</w:t>
      </w:r>
      <w:r>
        <w:rPr>
          <w:rFonts w:hint="eastAsia" w:ascii="宋体" w:hAnsi="宋体" w:cs="宋体"/>
          <w:color w:val="auto"/>
          <w:sz w:val="24"/>
          <w:lang w:val="en-US" w:eastAsia="zh-CN"/>
        </w:rPr>
        <w:t>3110 8100 4451 1181 675</w:t>
      </w:r>
      <w:r>
        <w:rPr>
          <w:rFonts w:hint="eastAsia" w:asciiTheme="minorEastAsia" w:hAnsiTheme="minorEastAsia" w:eastAsiaTheme="minorEastAsia" w:cstheme="minorEastAsia"/>
          <w:color w:val="auto"/>
          <w:sz w:val="24"/>
          <w:lang w:eastAsia="zh-CN"/>
        </w:rPr>
        <w:t>或</w:t>
      </w:r>
      <w:r>
        <w:rPr>
          <w:rFonts w:hint="eastAsia" w:asciiTheme="minorEastAsia" w:hAnsiTheme="minorEastAsia" w:eastAsiaTheme="minorEastAsia" w:cstheme="minorEastAsia"/>
          <w:color w:val="auto"/>
          <w:sz w:val="24"/>
        </w:rPr>
        <w:t>开户银行：中国建设银行股份有限公司绍兴分行，账号：</w:t>
      </w:r>
      <w:r>
        <w:rPr>
          <w:rFonts w:hint="eastAsia" w:asciiTheme="minorEastAsia" w:hAnsiTheme="minorEastAsia" w:eastAsiaTheme="minorEastAsia" w:cstheme="minorEastAsia"/>
          <w:color w:val="auto"/>
          <w:sz w:val="24"/>
          <w:lang w:val="en-US" w:eastAsia="zh-CN"/>
        </w:rPr>
        <w:t>6232 8114 5000 0095 017(</w:t>
      </w:r>
      <w:r>
        <w:rPr>
          <w:rFonts w:hint="eastAsia" w:cs="Times New Roman"/>
          <w:color w:val="auto"/>
          <w:sz w:val="24"/>
          <w:szCs w:val="24"/>
          <w:highlight w:val="none"/>
          <w:lang w:val="en-US" w:eastAsia="zh-CN"/>
        </w:rPr>
        <w:t>建行可采用现金缴纳的方式）</w:t>
      </w:r>
      <w:r>
        <w:rPr>
          <w:rFonts w:hint="eastAsia" w:asciiTheme="minorEastAsia" w:hAnsiTheme="minorEastAsia" w:eastAsiaTheme="minorEastAsia" w:cstheme="minorEastAsia"/>
          <w:sz w:val="24"/>
        </w:rPr>
        <w:t>参拍保证金须采用网银转账一次性缴纳，不支持微信、支付宝等方式，可能会遇到当天限额无法支付的情况，请竞买人提前确认是否开通网上银行及支付银行的转账限额</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确需使用现金缴纳的，可至绍兴市范围内建设银行各网点办理</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竞买人保证金缴款人的名称及报名参拍时的名称与买受人的名称保持一致，不予更改和增减。</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上述报名、缴纳保证金等手续必须于报名截止时间前完成，若因任何一项不完善或不符合要求，拍卖人有权不通过资格审核，保证金将不计息退还。</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竞买人提供的相关资料须真实有效，如故意隐瞒情况，骗取竞买资格，由此产生的一切损失和责任，由该竞买人承担。</w:t>
      </w:r>
    </w:p>
    <w:p>
      <w:pPr>
        <w:numPr>
          <w:ilvl w:val="0"/>
          <w:numId w:val="2"/>
        </w:num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竞买人应在拍卖报名截止时间前缴入相应保证金，保证金不计息。保证金为竞买人单向向拍卖人所作的秩序和信用保证承诺，保证金用途为：1、如竞买人在会场出现干扰、恐吓、阻挠等妨碍他人公平竞价或强迫交易的行为，造成人身伤害、财产损失，损害委托人、拍卖人等利益的，拍卖人有权暂缓或不予退还保证金，用于赔偿损失；竞买人须对其代理人或随行陪同人员的行为承担连带责任保证。2、竞买人（即其后的买受人）在拍得标的后，须按本《拍卖规则》及附件的要求履行其全部义务；如买受人成交后不按约定签署</w:t>
      </w:r>
      <w:r>
        <w:rPr>
          <w:rFonts w:hint="eastAsia" w:asciiTheme="minorEastAsia" w:hAnsiTheme="minorEastAsia" w:eastAsiaTheme="minorEastAsia" w:cstheme="minorEastAsia"/>
          <w:b/>
          <w:sz w:val="24"/>
          <w:lang w:eastAsia="zh-CN"/>
        </w:rPr>
        <w:t>《</w:t>
      </w:r>
      <w:r>
        <w:rPr>
          <w:rFonts w:hint="eastAsia" w:asciiTheme="minorEastAsia" w:hAnsiTheme="minorEastAsia" w:eastAsiaTheme="minorEastAsia" w:cstheme="minorEastAsia"/>
          <w:b/>
          <w:sz w:val="24"/>
        </w:rPr>
        <w:t>拍卖成交确认书</w:t>
      </w:r>
      <w:r>
        <w:rPr>
          <w:rFonts w:hint="eastAsia" w:asciiTheme="minorEastAsia" w:hAnsiTheme="minorEastAsia" w:eastAsiaTheme="minorEastAsia" w:cstheme="minorEastAsia"/>
          <w:b/>
          <w:sz w:val="24"/>
          <w:lang w:eastAsia="zh-CN"/>
        </w:rPr>
        <w:t>》</w:t>
      </w:r>
      <w:r>
        <w:rPr>
          <w:rFonts w:hint="eastAsia" w:asciiTheme="minorEastAsia" w:hAnsiTheme="minorEastAsia" w:eastAsiaTheme="minorEastAsia" w:cstheme="minorEastAsia"/>
          <w:b/>
          <w:sz w:val="24"/>
        </w:rPr>
        <w:t>；未按本</w:t>
      </w:r>
      <w:r>
        <w:rPr>
          <w:rFonts w:hint="eastAsia" w:asciiTheme="minorEastAsia" w:hAnsiTheme="minorEastAsia" w:eastAsiaTheme="minorEastAsia" w:cstheme="minorEastAsia"/>
          <w:b/>
          <w:sz w:val="24"/>
          <w:lang w:eastAsia="zh-CN"/>
        </w:rPr>
        <w:t>《</w:t>
      </w:r>
      <w:r>
        <w:rPr>
          <w:rFonts w:hint="eastAsia" w:asciiTheme="minorEastAsia" w:hAnsiTheme="minorEastAsia" w:eastAsiaTheme="minorEastAsia" w:cstheme="minorEastAsia"/>
          <w:b/>
          <w:sz w:val="24"/>
        </w:rPr>
        <w:t>拍卖公告</w:t>
      </w:r>
      <w:r>
        <w:rPr>
          <w:rFonts w:hint="eastAsia" w:asciiTheme="minorEastAsia" w:hAnsiTheme="minorEastAsia" w:eastAsiaTheme="minorEastAsia" w:cstheme="minorEastAsia"/>
          <w:b/>
          <w:sz w:val="24"/>
          <w:lang w:eastAsia="zh-CN"/>
        </w:rPr>
        <w:t>》</w:t>
      </w:r>
      <w:r>
        <w:rPr>
          <w:rFonts w:hint="eastAsia" w:asciiTheme="minorEastAsia" w:hAnsiTheme="minorEastAsia" w:eastAsiaTheme="minorEastAsia" w:cstheme="minorEastAsia"/>
          <w:b/>
          <w:sz w:val="24"/>
        </w:rPr>
        <w:t>、《拍卖规则》及附件的要求履行其全部义务致使本次拍卖目的难以实现或悔拍的，委托人及拍卖人有权解除拍卖成交关系，买受人则无权要求返还已交的参拍保证金；按《拍卖法》规定由拍卖人征得委托人的同意，将拍卖标的再行拍卖。拍卖标的再行拍卖的，原买受人应当支付第一次拍卖中本人及委托人应当支付的佣金以及其他委托人、拍卖人各项费用损失,再行拍卖的价款低于原拍卖价款的，原买受人应当补足差额。标的须再行拍卖的，原买受人不得参与。</w:t>
      </w:r>
    </w:p>
    <w:p>
      <w:pPr>
        <w:numPr>
          <w:ilvl w:val="0"/>
          <w:numId w:val="0"/>
        </w:numPr>
        <w:spacing w:line="360" w:lineRule="auto"/>
        <w:ind w:firstLine="723" w:firstLineChars="3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eastAsia="zh-CN"/>
        </w:rPr>
        <w:t>未成交者的参拍保证金退还手续：</w:t>
      </w:r>
    </w:p>
    <w:p>
      <w:pPr>
        <w:numPr>
          <w:ilvl w:val="0"/>
          <w:numId w:val="0"/>
        </w:num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（1）网银缴纳的保证金</w:t>
      </w:r>
      <w:r>
        <w:rPr>
          <w:rFonts w:hint="eastAsia" w:asciiTheme="minorEastAsia" w:hAnsiTheme="minorEastAsia" w:eastAsiaTheme="minorEastAsia" w:cstheme="minorEastAsia"/>
          <w:b/>
          <w:sz w:val="24"/>
          <w:lang w:eastAsia="zh-CN"/>
        </w:rPr>
        <w:t>将在规定时间内自动退回参拍保证金原支付账户（不计息）。（</w:t>
      </w:r>
      <w:r>
        <w:rPr>
          <w:rFonts w:hint="eastAsia" w:asciiTheme="minorEastAsia" w:hAnsiTheme="minorEastAsia" w:eastAsiaTheme="minorEastAsia" w:cstheme="minorEastAsia"/>
          <w:b/>
          <w:sz w:val="24"/>
          <w:lang w:val="en-US" w:eastAsia="zh-CN"/>
        </w:rPr>
        <w:t>2</w:t>
      </w:r>
      <w:r>
        <w:rPr>
          <w:rFonts w:hint="eastAsia" w:asciiTheme="minorEastAsia" w:hAnsiTheme="minorEastAsia" w:eastAsiaTheme="minorEastAsia" w:cstheme="minorEastAsia"/>
          <w:b/>
          <w:sz w:val="24"/>
          <w:lang w:eastAsia="zh-CN"/>
        </w:rPr>
        <w:t>）使用现金缴纳的竞买人须持本人有效身份证及现金缴款单回执到交易中心财务处登记退款银行账户，绍兴市公共资源交易中心越城区分中心根据报名确认情况及保证金退还意见（本公司出具）办理退还手续</w:t>
      </w:r>
      <w:r>
        <w:rPr>
          <w:rFonts w:hint="eastAsia" w:asciiTheme="minorEastAsia" w:hAnsiTheme="minorEastAsia" w:eastAsiaTheme="minorEastAsia" w:cstheme="minorEastAsia"/>
          <w:b/>
          <w:sz w:val="24"/>
        </w:rPr>
        <w:t>。</w:t>
      </w:r>
    </w:p>
    <w:p>
      <w:pPr>
        <w:spacing w:line="360" w:lineRule="auto"/>
        <w:ind w:firstLine="482" w:firstLineChars="200"/>
        <w:rPr>
          <w:rFonts w:ascii="宋体" w:hAnsi="宋体"/>
          <w:sz w:val="24"/>
        </w:rPr>
      </w:pPr>
      <w:r>
        <w:rPr>
          <w:rFonts w:hint="eastAsia" w:ascii="宋体" w:hAnsi="宋体" w:eastAsia="宋体" w:cs="宋体"/>
          <w:b/>
          <w:sz w:val="24"/>
        </w:rPr>
        <w:t xml:space="preserve">第八条  </w:t>
      </w:r>
      <w:r>
        <w:rPr>
          <w:rFonts w:hint="eastAsia" w:ascii="宋体" w:hAnsi="宋体" w:eastAsia="宋体" w:cs="宋体"/>
          <w:sz w:val="24"/>
        </w:rPr>
        <w:t>竞买人有权利在拍卖公告规定的咨询展示期内，</w:t>
      </w:r>
      <w:r>
        <w:rPr>
          <w:rFonts w:hint="eastAsia" w:ascii="宋体" w:hAnsi="宋体" w:cs="宋体"/>
          <w:sz w:val="24"/>
          <w:lang w:eastAsia="zh-CN"/>
        </w:rPr>
        <w:t>无</w:t>
      </w:r>
      <w:r>
        <w:rPr>
          <w:rFonts w:hint="eastAsia" w:ascii="宋体" w:hAnsi="宋体" w:eastAsia="宋体" w:cs="宋体"/>
          <w:sz w:val="24"/>
        </w:rPr>
        <w:t>偿获得拍卖文本资料，故竞买人在报名前应通过询问委托人的有关人员、查阅有关档案资料、对标的进行评价或估值、到实地查看标的物等方式尽职调查，以获取拍卖标的现状之详细情况和具体信息。对拍卖标的的全部或部分的任何异议，均应在拍卖公告规定的咨询展示期内且在参拍报名登记前，向拍卖人提出。若竞买人不履行此行为，则视为其已经放弃了对拍卖标的提呈任一异议的权利，而愿意承受本规则各条款的全部义务，且完全认可拍卖标的物的现状。</w:t>
      </w:r>
    </w:p>
    <w:p>
      <w:pPr>
        <w:spacing w:beforeLines="100" w:afterLines="50" w:line="360" w:lineRule="auto"/>
        <w:jc w:val="center"/>
        <w:rPr>
          <w:rFonts w:ascii="宋体" w:hAnsi="宋体"/>
          <w:b/>
          <w:sz w:val="30"/>
          <w:szCs w:val="30"/>
        </w:rPr>
      </w:pPr>
      <w:r>
        <w:rPr>
          <w:rFonts w:hint="eastAsia" w:ascii="宋体" w:hAnsi="宋体"/>
          <w:b/>
          <w:sz w:val="30"/>
          <w:szCs w:val="30"/>
        </w:rPr>
        <w:t>第四章  拍  卖  会</w:t>
      </w:r>
    </w:p>
    <w:p>
      <w:pPr>
        <w:spacing w:line="360" w:lineRule="auto"/>
        <w:ind w:firstLine="482" w:firstLineChars="200"/>
        <w:rPr>
          <w:rFonts w:ascii="宋体" w:hAnsi="宋体" w:eastAsia="宋体" w:cs="宋体"/>
          <w:sz w:val="24"/>
        </w:rPr>
      </w:pPr>
      <w:r>
        <w:rPr>
          <w:rFonts w:hint="eastAsia" w:ascii="宋体" w:hAnsi="宋体" w:eastAsia="宋体" w:cs="宋体"/>
          <w:b/>
          <w:sz w:val="24"/>
        </w:rPr>
        <w:t>第九条</w:t>
      </w:r>
      <w:r>
        <w:rPr>
          <w:rFonts w:hint="eastAsia" w:ascii="宋体" w:hAnsi="宋体" w:eastAsia="宋体" w:cs="宋体"/>
          <w:sz w:val="24"/>
        </w:rPr>
        <w:t xml:space="preserve">  竞买人凭</w:t>
      </w:r>
      <w:r>
        <w:rPr>
          <w:rFonts w:hint="eastAsia" w:ascii="宋体" w:hAnsi="宋体" w:cs="宋体"/>
          <w:sz w:val="24"/>
          <w:lang w:val="en-US" w:eastAsia="zh-CN"/>
        </w:rPr>
        <w:t>竞买号牌</w:t>
      </w:r>
      <w:r>
        <w:rPr>
          <w:rFonts w:hint="eastAsia" w:ascii="宋体" w:hAnsi="宋体" w:eastAsia="宋体" w:cs="宋体"/>
          <w:sz w:val="24"/>
        </w:rPr>
        <w:t>进入拍卖会场，竞买人员进入拍卖会场后，应按指定的座位入座，每一</w:t>
      </w:r>
      <w:r>
        <w:rPr>
          <w:rFonts w:hint="eastAsia" w:ascii="宋体" w:hAnsi="宋体" w:cs="宋体"/>
          <w:sz w:val="24"/>
          <w:lang w:val="en-US" w:eastAsia="zh-CN"/>
        </w:rPr>
        <w:t>竞买号牌</w:t>
      </w:r>
      <w:r>
        <w:rPr>
          <w:rFonts w:hint="eastAsia" w:ascii="宋体" w:hAnsi="宋体" w:eastAsia="宋体" w:cs="宋体"/>
          <w:sz w:val="24"/>
        </w:rPr>
        <w:t>仅限一人进入，单位参加竞买的应携带公章及法定代表人印章。竞买号牌是竞买人参加拍卖的确定标志，任何人举牌应价均视为竞买人本人的意思表示，其后果均由竞买人承担。</w:t>
      </w:r>
    </w:p>
    <w:p>
      <w:pPr>
        <w:spacing w:line="360" w:lineRule="auto"/>
        <w:ind w:firstLine="482" w:firstLineChars="200"/>
        <w:rPr>
          <w:rFonts w:ascii="宋体" w:hAnsi="宋体" w:eastAsia="宋体" w:cs="宋体"/>
          <w:sz w:val="24"/>
        </w:rPr>
      </w:pPr>
      <w:r>
        <w:rPr>
          <w:rFonts w:hint="eastAsia" w:ascii="宋体" w:hAnsi="宋体" w:eastAsia="宋体" w:cs="宋体"/>
          <w:b/>
          <w:sz w:val="24"/>
        </w:rPr>
        <w:t xml:space="preserve">第十条  </w:t>
      </w:r>
      <w:r>
        <w:rPr>
          <w:rFonts w:hint="eastAsia" w:ascii="宋体" w:hAnsi="宋体" w:eastAsia="宋体" w:cs="宋体"/>
          <w:sz w:val="24"/>
        </w:rPr>
        <w:t>竞买人一旦进入了拍卖会场，即表明其已完全了解拍卖标的，接受拍卖标的及与其相关的一切真伪、瑕疵、缺陷，对自己竞买拍卖标的的行为及其后对拍卖标的的权利行使期间之各种风险、状态，自行承担法律责任。</w:t>
      </w:r>
    </w:p>
    <w:p>
      <w:pPr>
        <w:spacing w:line="360" w:lineRule="auto"/>
        <w:ind w:firstLine="482" w:firstLineChars="200"/>
        <w:rPr>
          <w:rFonts w:ascii="宋体" w:hAnsi="宋体" w:eastAsia="宋体" w:cs="宋体"/>
          <w:sz w:val="24"/>
        </w:rPr>
      </w:pPr>
      <w:r>
        <w:rPr>
          <w:rFonts w:hint="eastAsia" w:ascii="宋体" w:hAnsi="宋体" w:eastAsia="宋体" w:cs="宋体"/>
          <w:b/>
          <w:sz w:val="24"/>
        </w:rPr>
        <w:t>第十一条</w:t>
      </w:r>
      <w:r>
        <w:rPr>
          <w:rFonts w:hint="eastAsia" w:ascii="宋体" w:hAnsi="宋体" w:eastAsia="宋体" w:cs="宋体"/>
          <w:sz w:val="24"/>
        </w:rPr>
        <w:t xml:space="preserve">  竞买人应严格遵守拍卖会的会场秩序，不得阻挠其他竞买人叫价，不得阻碍拍卖师的拍卖工作，更不得有恶意操纵他人竞买等违法行为。一经发现，拍卖人有权拒绝该竞买人</w:t>
      </w:r>
      <w:r>
        <w:rPr>
          <w:rFonts w:hint="eastAsia" w:ascii="宋体" w:hAnsi="宋体" w:cs="宋体"/>
          <w:sz w:val="24"/>
          <w:lang w:eastAsia="zh-CN"/>
        </w:rPr>
        <w:t>的</w:t>
      </w:r>
      <w:r>
        <w:rPr>
          <w:rFonts w:hint="eastAsia" w:ascii="宋体" w:hAnsi="宋体" w:eastAsia="宋体" w:cs="宋体"/>
          <w:sz w:val="24"/>
        </w:rPr>
        <w:t>竞买资格，并不予返还参拍保证金，情节严重的，追究其法律责任。竞买人一经应价，不得反悔。竞买人如中途退场，将视为放弃竞买，不影响拍卖会的继续进行。</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sz w:val="24"/>
        </w:rPr>
        <w:t>第十二条</w:t>
      </w:r>
      <w:r>
        <w:rPr>
          <w:rFonts w:hint="eastAsia" w:ascii="宋体" w:hAnsi="宋体" w:eastAsia="宋体" w:cs="宋体"/>
          <w:sz w:val="24"/>
        </w:rPr>
        <w:t xml:space="preserve">  </w:t>
      </w:r>
      <w:r>
        <w:rPr>
          <w:rFonts w:hint="eastAsia" w:ascii="宋体" w:hAnsi="宋体" w:eastAsia="宋体" w:cs="宋体"/>
          <w:sz w:val="24"/>
          <w:szCs w:val="22"/>
        </w:rPr>
        <w:t>本次拍卖举牌规则如下：</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一、本次拍卖采用有保留价的增价拍卖方式，不到保留价不成交。进行拍卖时，先由拍卖师报出起拍价，竞买人可举牌应价或报价。其后按拍卖师宣布的加价幅度加价竞买，低于加价幅度的竞价无效；若场上出现二人及以上同时举牌应价，拍卖师可指定其中一人并确认其应价有效；竞买人也可在拍卖师宣布的加价幅度或加价幅度的倍数报价，至无人继续加价后，以拍卖师落槌表示拍卖成交。</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二、本次拍卖标的有原承租人，根据有关法律规定，该标的原承租人在同等价位下享有优先承租权。在拍卖过程中，有最高应价时，优先承租权人可以表示以该最高价买受，如无更高应价，则拍归优先承租权人；如有更高应价，而优先承租权人不作表示的，则拍归该应价最高的竞买人。</w:t>
      </w:r>
    </w:p>
    <w:p>
      <w:pPr>
        <w:spacing w:line="360" w:lineRule="auto"/>
        <w:ind w:firstLine="482" w:firstLineChars="200"/>
        <w:rPr>
          <w:rFonts w:ascii="宋体" w:hAnsi="宋体" w:eastAsia="宋体" w:cs="宋体"/>
          <w:sz w:val="24"/>
        </w:rPr>
      </w:pPr>
      <w:r>
        <w:rPr>
          <w:rFonts w:hint="eastAsia" w:ascii="宋体" w:hAnsi="宋体" w:eastAsia="宋体" w:cs="宋体"/>
          <w:b/>
          <w:sz w:val="24"/>
        </w:rPr>
        <w:t>第十三条</w:t>
      </w:r>
      <w:r>
        <w:rPr>
          <w:rFonts w:hint="eastAsia" w:ascii="宋体" w:hAnsi="宋体" w:eastAsia="宋体" w:cs="宋体"/>
          <w:sz w:val="24"/>
        </w:rPr>
        <w:t xml:space="preserve">  在竞买人签署</w:t>
      </w:r>
      <w:r>
        <w:rPr>
          <w:rFonts w:hint="eastAsia" w:ascii="宋体" w:hAnsi="宋体" w:cs="宋体"/>
          <w:sz w:val="24"/>
          <w:lang w:eastAsia="zh-CN"/>
        </w:rPr>
        <w:t>《</w:t>
      </w:r>
      <w:r>
        <w:rPr>
          <w:rFonts w:hint="eastAsia" w:ascii="宋体" w:hAnsi="宋体" w:eastAsia="宋体" w:cs="宋体"/>
          <w:sz w:val="24"/>
        </w:rPr>
        <w:t>拍卖成交确认书</w:t>
      </w:r>
      <w:r>
        <w:rPr>
          <w:rFonts w:hint="eastAsia" w:ascii="宋体" w:hAnsi="宋体" w:cs="宋体"/>
          <w:sz w:val="24"/>
          <w:lang w:eastAsia="zh-CN"/>
        </w:rPr>
        <w:t>》</w:t>
      </w:r>
      <w:r>
        <w:rPr>
          <w:rFonts w:hint="eastAsia" w:ascii="宋体" w:hAnsi="宋体" w:eastAsia="宋体" w:cs="宋体"/>
          <w:sz w:val="24"/>
        </w:rPr>
        <w:t>前的任何阶段，本公司有权根据情况对起拍价和加价幅度进行调整，拒绝任何无效应价，撤回或缓拍拍卖标的；有权判断应价错误或纠纷,并重新提呈或恢复拍卖；有权采取其他合理的行为及措施。拍卖师在拍卖会中亦可行使上述权力。</w:t>
      </w:r>
    </w:p>
    <w:p>
      <w:pPr>
        <w:spacing w:line="360" w:lineRule="auto"/>
        <w:ind w:firstLine="482" w:firstLineChars="200"/>
        <w:rPr>
          <w:rFonts w:ascii="宋体" w:hAnsi="宋体" w:eastAsia="宋体" w:cs="宋体"/>
          <w:sz w:val="24"/>
        </w:rPr>
      </w:pPr>
      <w:r>
        <w:rPr>
          <w:rFonts w:hint="eastAsia" w:ascii="宋体" w:hAnsi="宋体" w:eastAsia="宋体" w:cs="宋体"/>
          <w:b/>
          <w:sz w:val="24"/>
        </w:rPr>
        <w:t>第十四条</w:t>
      </w:r>
      <w:r>
        <w:rPr>
          <w:rFonts w:hint="eastAsia" w:ascii="宋体" w:hAnsi="宋体" w:eastAsia="宋体" w:cs="宋体"/>
          <w:sz w:val="24"/>
        </w:rPr>
        <w:t xml:space="preserve">  买受人是指本公司在拍卖活动中所确认的最高出价的竞买人。拍卖落槌成交后，买受人须签署《拍卖成交确认书》，并在拍卖记录单上签名或盖章。上述文件不论买受人是否签署，其全部条款即对买受人产生约束力并生效。拍卖落槌成交后，即使标的仍由委托人保管，拍卖标的的风险，转由买受人承受。</w:t>
      </w:r>
      <w:r>
        <w:rPr>
          <w:rFonts w:hint="eastAsia" w:ascii="宋体" w:hAnsi="宋体" w:cs="宋体"/>
          <w:sz w:val="24"/>
          <w:lang w:eastAsia="zh-CN"/>
        </w:rPr>
        <w:t>《</w:t>
      </w:r>
      <w:r>
        <w:rPr>
          <w:rFonts w:hint="eastAsia" w:ascii="宋体" w:hAnsi="宋体" w:eastAsia="宋体" w:cs="宋体"/>
          <w:sz w:val="24"/>
        </w:rPr>
        <w:t>拍卖公告</w:t>
      </w:r>
      <w:r>
        <w:rPr>
          <w:rFonts w:hint="eastAsia" w:ascii="宋体" w:hAnsi="宋体" w:cs="宋体"/>
          <w:sz w:val="24"/>
          <w:lang w:eastAsia="zh-CN"/>
        </w:rPr>
        <w:t>》</w:t>
      </w:r>
      <w:r>
        <w:rPr>
          <w:rFonts w:hint="eastAsia" w:ascii="宋体" w:hAnsi="宋体" w:eastAsia="宋体" w:cs="宋体"/>
          <w:sz w:val="24"/>
        </w:rPr>
        <w:t>、</w:t>
      </w:r>
      <w:r>
        <w:rPr>
          <w:rFonts w:hint="eastAsia" w:ascii="宋体" w:hAnsi="宋体" w:eastAsia="宋体" w:cs="宋体"/>
          <w:sz w:val="24"/>
          <w:szCs w:val="24"/>
        </w:rPr>
        <w:t>《拍卖规则》</w:t>
      </w:r>
      <w:r>
        <w:rPr>
          <w:rFonts w:hint="eastAsia" w:ascii="宋体" w:hAnsi="宋体" w:eastAsia="宋体" w:cs="宋体"/>
          <w:sz w:val="24"/>
        </w:rPr>
        <w:t>作为</w:t>
      </w:r>
      <w:r>
        <w:rPr>
          <w:rFonts w:hint="eastAsia" w:ascii="宋体" w:hAnsi="宋体" w:cs="宋体"/>
          <w:sz w:val="24"/>
          <w:lang w:eastAsia="zh-CN"/>
        </w:rPr>
        <w:t>《</w:t>
      </w:r>
      <w:r>
        <w:rPr>
          <w:rFonts w:hint="eastAsia" w:ascii="宋体" w:hAnsi="宋体" w:eastAsia="宋体" w:cs="宋体"/>
          <w:sz w:val="24"/>
        </w:rPr>
        <w:t>拍卖成交确认书</w:t>
      </w:r>
      <w:r>
        <w:rPr>
          <w:rFonts w:hint="eastAsia" w:ascii="宋体" w:hAnsi="宋体" w:cs="宋体"/>
          <w:sz w:val="24"/>
          <w:lang w:eastAsia="zh-CN"/>
        </w:rPr>
        <w:t>》</w:t>
      </w:r>
      <w:r>
        <w:rPr>
          <w:rFonts w:hint="eastAsia" w:ascii="宋体" w:hAnsi="宋体" w:eastAsia="宋体" w:cs="宋体"/>
          <w:sz w:val="24"/>
        </w:rPr>
        <w:t>的附件，与</w:t>
      </w:r>
      <w:r>
        <w:rPr>
          <w:rFonts w:hint="eastAsia" w:ascii="宋体" w:hAnsi="宋体" w:cs="宋体"/>
          <w:sz w:val="24"/>
          <w:lang w:eastAsia="zh-CN"/>
        </w:rPr>
        <w:t>《</w:t>
      </w:r>
      <w:r>
        <w:rPr>
          <w:rFonts w:hint="eastAsia" w:ascii="宋体" w:hAnsi="宋体" w:eastAsia="宋体" w:cs="宋体"/>
          <w:sz w:val="24"/>
        </w:rPr>
        <w:t>拍卖成交确认书</w:t>
      </w:r>
      <w:r>
        <w:rPr>
          <w:rFonts w:hint="eastAsia" w:ascii="宋体" w:hAnsi="宋体" w:cs="宋体"/>
          <w:sz w:val="24"/>
          <w:lang w:eastAsia="zh-CN"/>
        </w:rPr>
        <w:t>》</w:t>
      </w:r>
      <w:r>
        <w:rPr>
          <w:rFonts w:hint="eastAsia" w:ascii="宋体" w:hAnsi="宋体" w:eastAsia="宋体" w:cs="宋体"/>
          <w:sz w:val="24"/>
        </w:rPr>
        <w:t>具同等效力，买受人应一并遵循。</w:t>
      </w:r>
    </w:p>
    <w:p>
      <w:pPr>
        <w:spacing w:line="360" w:lineRule="auto"/>
        <w:ind w:firstLine="482" w:firstLineChars="200"/>
        <w:rPr>
          <w:rFonts w:ascii="宋体" w:hAnsi="宋体"/>
          <w:sz w:val="24"/>
        </w:rPr>
      </w:pPr>
      <w:r>
        <w:rPr>
          <w:rFonts w:hint="eastAsia" w:ascii="宋体" w:hAnsi="宋体" w:eastAsia="宋体" w:cs="宋体"/>
          <w:b/>
          <w:sz w:val="24"/>
        </w:rPr>
        <w:t xml:space="preserve">第十五条  </w:t>
      </w:r>
      <w:r>
        <w:rPr>
          <w:rFonts w:hint="eastAsia" w:ascii="宋体" w:hAnsi="宋体" w:eastAsia="宋体" w:cs="宋体"/>
          <w:sz w:val="24"/>
        </w:rPr>
        <w:t>本次拍卖计价货币为人民币，拍卖时的起拍价、成交价均不包含标的权利登记或变更、标的物交付所发生的相关税、费。</w:t>
      </w:r>
    </w:p>
    <w:p>
      <w:pPr>
        <w:spacing w:beforeLines="100" w:afterLines="50" w:line="360" w:lineRule="auto"/>
        <w:jc w:val="center"/>
        <w:rPr>
          <w:rFonts w:ascii="宋体" w:hAnsi="宋体"/>
          <w:b/>
          <w:sz w:val="30"/>
          <w:szCs w:val="30"/>
        </w:rPr>
      </w:pPr>
      <w:r>
        <w:rPr>
          <w:rFonts w:hint="eastAsia" w:ascii="宋体" w:hAnsi="宋体"/>
          <w:b/>
          <w:sz w:val="30"/>
          <w:szCs w:val="30"/>
        </w:rPr>
        <w:t>第五章  特　别　提  示</w:t>
      </w:r>
    </w:p>
    <w:p>
      <w:pPr>
        <w:spacing w:line="360" w:lineRule="auto"/>
        <w:ind w:firstLine="482" w:firstLineChars="200"/>
        <w:jc w:val="left"/>
        <w:rPr>
          <w:rFonts w:ascii="宋体" w:hAnsi="宋体" w:eastAsia="宋体" w:cs="宋体"/>
          <w:b/>
          <w:color w:val="auto"/>
          <w:sz w:val="24"/>
          <w:szCs w:val="24"/>
        </w:rPr>
      </w:pPr>
      <w:r>
        <w:rPr>
          <w:rFonts w:hint="eastAsia" w:ascii="宋体" w:hAnsi="宋体" w:eastAsia="宋体" w:cs="宋体"/>
          <w:b/>
          <w:sz w:val="24"/>
          <w:szCs w:val="24"/>
        </w:rPr>
        <w:t xml:space="preserve">第十六条  </w:t>
      </w:r>
      <w:r>
        <w:rPr>
          <w:rFonts w:hint="eastAsia" w:ascii="宋体" w:hAnsi="宋体" w:eastAsia="宋体" w:cs="宋体"/>
          <w:color w:val="auto"/>
          <w:sz w:val="24"/>
          <w:szCs w:val="24"/>
        </w:rPr>
        <w:t>拍卖成交后，买受人经营的项目必须按照《租赁合同》约定的业态规范经营。未经委托人同意擅自开设其他经营项目的，委托人有权收回。上述相应损失由买受人自行承担。本次拍卖的拍卖标的，租赁期限为3年，租金及租金支付方式在买受人与委托人签订的《租赁合同》中明确约定。</w:t>
      </w:r>
    </w:p>
    <w:p>
      <w:pPr>
        <w:spacing w:line="360" w:lineRule="auto"/>
        <w:ind w:firstLine="482" w:firstLineChars="200"/>
        <w:rPr>
          <w:rFonts w:hint="eastAsia" w:hAnsi="宋体" w:cs="宋体"/>
          <w:b w:val="0"/>
          <w:bCs w:val="0"/>
          <w:color w:val="auto"/>
          <w:sz w:val="24"/>
          <w:szCs w:val="24"/>
          <w:lang w:eastAsia="zh-CN"/>
        </w:rPr>
      </w:pPr>
      <w:r>
        <w:rPr>
          <w:rFonts w:hint="eastAsia" w:ascii="宋体" w:hAnsi="宋体" w:cs="宋体"/>
          <w:b/>
          <w:color w:val="auto"/>
          <w:kern w:val="0"/>
          <w:sz w:val="24"/>
          <w:szCs w:val="24"/>
          <w:lang w:val="zh-CN"/>
        </w:rPr>
        <w:t>第十七条</w:t>
      </w:r>
      <w:r>
        <w:rPr>
          <w:rFonts w:hint="eastAsia" w:ascii="宋体" w:hAnsi="宋体" w:cs="宋体"/>
          <w:b/>
          <w:color w:val="auto"/>
          <w:kern w:val="0"/>
          <w:sz w:val="24"/>
          <w:szCs w:val="24"/>
          <w:lang w:val="en-US" w:eastAsia="zh-CN"/>
        </w:rPr>
        <w:t xml:space="preserve">  </w:t>
      </w:r>
      <w:r>
        <w:rPr>
          <w:rFonts w:hint="eastAsia" w:ascii="宋体" w:hAnsi="宋体" w:cs="宋体"/>
          <w:b w:val="0"/>
          <w:bCs w:val="0"/>
          <w:color w:val="auto"/>
          <w:sz w:val="24"/>
          <w:szCs w:val="24"/>
        </w:rPr>
        <w:t>买受人应于</w:t>
      </w:r>
      <w:r>
        <w:rPr>
          <w:rFonts w:hint="eastAsia" w:hAnsi="宋体" w:cs="宋体"/>
          <w:b w:val="0"/>
          <w:bCs w:val="0"/>
          <w:color w:val="auto"/>
          <w:sz w:val="24"/>
          <w:szCs w:val="24"/>
          <w:lang w:val="en-US" w:eastAsia="zh-CN"/>
        </w:rPr>
        <w:t>拍卖会结束后</w:t>
      </w:r>
      <w:r>
        <w:rPr>
          <w:rFonts w:hint="eastAsia" w:asciiTheme="minorEastAsia" w:hAnsiTheme="minorEastAsia" w:eastAsiaTheme="minorEastAsia" w:cstheme="minorEastAsia"/>
          <w:color w:val="auto"/>
          <w:sz w:val="24"/>
          <w:u w:val="single"/>
          <w:lang w:val="en-US" w:eastAsia="zh-CN"/>
        </w:rPr>
        <w:t>3</w:t>
      </w:r>
      <w:r>
        <w:rPr>
          <w:rFonts w:hint="eastAsia" w:ascii="宋体" w:hAnsi="宋体" w:cs="宋体"/>
          <w:b w:val="0"/>
          <w:bCs w:val="0"/>
          <w:color w:val="auto"/>
          <w:sz w:val="24"/>
          <w:szCs w:val="24"/>
        </w:rPr>
        <w:t>日内支付</w:t>
      </w:r>
      <w:r>
        <w:rPr>
          <w:rFonts w:hint="eastAsia" w:ascii="宋体" w:hAnsi="宋体" w:cs="宋体"/>
          <w:b w:val="0"/>
          <w:bCs w:val="0"/>
          <w:color w:val="auto"/>
          <w:sz w:val="24"/>
          <w:szCs w:val="24"/>
          <w:lang w:val="en-US" w:eastAsia="zh-CN"/>
        </w:rPr>
        <w:t>委托方</w:t>
      </w:r>
      <w:r>
        <w:rPr>
          <w:rFonts w:hint="eastAsia" w:hAnsi="宋体" w:cs="宋体"/>
          <w:b w:val="0"/>
          <w:bCs w:val="0"/>
          <w:color w:val="auto"/>
          <w:sz w:val="24"/>
          <w:szCs w:val="24"/>
          <w:lang w:val="en-US" w:eastAsia="zh-CN"/>
        </w:rPr>
        <w:t>首年房屋租金、</w:t>
      </w:r>
      <w:r>
        <w:rPr>
          <w:rFonts w:hint="eastAsia" w:ascii="宋体" w:hAnsi="宋体" w:cs="宋体"/>
          <w:b w:val="0"/>
          <w:bCs w:val="0"/>
          <w:color w:val="auto"/>
          <w:sz w:val="24"/>
          <w:szCs w:val="24"/>
        </w:rPr>
        <w:t>履约保证金3000元</w:t>
      </w:r>
      <w:r>
        <w:rPr>
          <w:rFonts w:hint="eastAsia" w:ascii="宋体" w:hAnsi="宋体" w:cs="宋体"/>
          <w:b w:val="0"/>
          <w:bCs w:val="0"/>
          <w:color w:val="auto"/>
          <w:sz w:val="24"/>
          <w:szCs w:val="24"/>
          <w:lang w:val="en-US" w:eastAsia="zh-CN"/>
        </w:rPr>
        <w:t>以及</w:t>
      </w:r>
      <w:r>
        <w:rPr>
          <w:rFonts w:hint="eastAsia" w:ascii="宋体" w:hAnsi="宋体" w:cs="宋体"/>
          <w:b w:val="0"/>
          <w:bCs w:val="0"/>
          <w:color w:val="auto"/>
          <w:sz w:val="24"/>
          <w:szCs w:val="24"/>
        </w:rPr>
        <w:t>水电押金3000元</w:t>
      </w:r>
      <w:r>
        <w:rPr>
          <w:rFonts w:hint="eastAsia" w:hAnsi="宋体" w:cs="宋体"/>
          <w:b w:val="0"/>
          <w:bCs w:val="0"/>
          <w:color w:val="auto"/>
          <w:sz w:val="24"/>
          <w:szCs w:val="24"/>
          <w:lang w:val="en-US" w:eastAsia="zh-CN"/>
        </w:rPr>
        <w:t>，</w:t>
      </w:r>
      <w:r>
        <w:rPr>
          <w:rFonts w:hint="eastAsia" w:ascii="宋体" w:hAnsi="宋体" w:cs="宋体"/>
          <w:b w:val="0"/>
          <w:bCs w:val="0"/>
          <w:color w:val="auto"/>
          <w:sz w:val="24"/>
          <w:szCs w:val="24"/>
        </w:rPr>
        <w:t>由委托人通知买受人签署《租赁合同》</w:t>
      </w:r>
      <w:r>
        <w:rPr>
          <w:rFonts w:hint="eastAsia" w:hAnsi="宋体" w:cs="宋体"/>
          <w:b w:val="0"/>
          <w:bCs w:val="0"/>
          <w:color w:val="auto"/>
          <w:sz w:val="24"/>
          <w:szCs w:val="24"/>
          <w:lang w:val="en-US" w:eastAsia="zh-CN"/>
        </w:rPr>
        <w:t>。</w:t>
      </w:r>
      <w:r>
        <w:rPr>
          <w:rFonts w:hint="eastAsia" w:ascii="宋体" w:hAnsi="宋体" w:cs="宋体"/>
          <w:b w:val="0"/>
          <w:bCs w:val="0"/>
          <w:color w:val="auto"/>
          <w:sz w:val="24"/>
          <w:szCs w:val="24"/>
        </w:rPr>
        <w:t>买受人应提前通知委托人，经委托人确认无误后缴纳款项，买受人向委托人缴纳全部应缴款项</w:t>
      </w:r>
      <w:r>
        <w:rPr>
          <w:rFonts w:hint="eastAsia" w:hAnsi="宋体" w:cs="宋体"/>
          <w:b w:val="0"/>
          <w:bCs w:val="0"/>
          <w:color w:val="auto"/>
          <w:sz w:val="24"/>
          <w:szCs w:val="24"/>
          <w:lang w:eastAsia="zh-CN"/>
        </w:rPr>
        <w:t>。</w:t>
      </w:r>
    </w:p>
    <w:p>
      <w:pPr>
        <w:spacing w:line="360" w:lineRule="auto"/>
        <w:ind w:firstLine="480" w:firstLineChars="200"/>
        <w:rPr>
          <w:rFonts w:hint="eastAsia" w:hAnsi="宋体" w:cs="宋体"/>
          <w:b w:val="0"/>
          <w:bCs w:val="0"/>
          <w:color w:val="auto"/>
          <w:sz w:val="24"/>
          <w:szCs w:val="24"/>
          <w:lang w:eastAsia="zh-CN"/>
        </w:rPr>
      </w:pPr>
      <w:r>
        <w:rPr>
          <w:rFonts w:hint="eastAsia" w:ascii="宋体" w:hAnsi="宋体" w:cs="宋体"/>
          <w:b w:val="0"/>
          <w:bCs w:val="0"/>
          <w:color w:val="auto"/>
          <w:sz w:val="24"/>
          <w:szCs w:val="24"/>
        </w:rPr>
        <w:t>若原承租人成交，</w:t>
      </w:r>
      <w:r>
        <w:rPr>
          <w:rFonts w:hint="eastAsia" w:hAnsi="宋体" w:cs="宋体"/>
          <w:b w:val="0"/>
          <w:bCs w:val="0"/>
          <w:color w:val="auto"/>
          <w:sz w:val="24"/>
          <w:szCs w:val="24"/>
          <w:lang w:val="en-US" w:eastAsia="zh-CN"/>
        </w:rPr>
        <w:t>拍卖会结束</w:t>
      </w:r>
      <w:r>
        <w:rPr>
          <w:rFonts w:hint="eastAsia" w:ascii="宋体" w:hAnsi="宋体" w:cs="宋体"/>
          <w:b w:val="0"/>
          <w:bCs w:val="0"/>
          <w:color w:val="auto"/>
          <w:sz w:val="24"/>
          <w:szCs w:val="24"/>
        </w:rPr>
        <w:t>后，与</w:t>
      </w:r>
      <w:r>
        <w:rPr>
          <w:rFonts w:hint="eastAsia" w:ascii="宋体" w:hAnsi="宋体" w:cs="宋体"/>
          <w:b w:val="0"/>
          <w:bCs w:val="0"/>
          <w:color w:val="auto"/>
          <w:sz w:val="24"/>
          <w:szCs w:val="24"/>
          <w:lang w:val="en-US" w:eastAsia="zh-CN"/>
        </w:rPr>
        <w:t>委托人</w:t>
      </w:r>
      <w:r>
        <w:rPr>
          <w:rFonts w:hint="eastAsia" w:ascii="宋体" w:hAnsi="宋体" w:cs="宋体"/>
          <w:b w:val="0"/>
          <w:bCs w:val="0"/>
          <w:color w:val="auto"/>
          <w:sz w:val="24"/>
          <w:szCs w:val="24"/>
        </w:rPr>
        <w:t>重新签订《租赁合同》</w:t>
      </w:r>
      <w:r>
        <w:rPr>
          <w:rFonts w:hint="eastAsia" w:hAnsi="宋体" w:cs="宋体"/>
          <w:b w:val="0"/>
          <w:bCs w:val="0"/>
          <w:color w:val="auto"/>
          <w:sz w:val="24"/>
          <w:szCs w:val="24"/>
          <w:lang w:val="en-US" w:eastAsia="zh-CN"/>
        </w:rPr>
        <w:t xml:space="preserve"> ，</w:t>
      </w:r>
      <w:r>
        <w:rPr>
          <w:rFonts w:hint="eastAsia" w:hAnsi="宋体" w:cs="宋体"/>
          <w:b w:val="0"/>
          <w:bCs w:val="0"/>
          <w:color w:val="auto"/>
          <w:sz w:val="24"/>
          <w:szCs w:val="24"/>
          <w:lang w:eastAsia="zh-CN"/>
        </w:rPr>
        <w:t>租期自</w:t>
      </w:r>
      <w:r>
        <w:rPr>
          <w:rFonts w:hint="eastAsia" w:hAnsi="宋体" w:cs="宋体"/>
          <w:b w:val="0"/>
          <w:bCs w:val="0"/>
          <w:color w:val="auto"/>
          <w:sz w:val="24"/>
          <w:szCs w:val="24"/>
          <w:lang w:val="en-US" w:eastAsia="zh-CN"/>
        </w:rPr>
        <w:t>原租赁合同到期</w:t>
      </w:r>
      <w:r>
        <w:rPr>
          <w:rFonts w:hint="eastAsia" w:hAnsi="宋体" w:cs="宋体"/>
          <w:b w:val="0"/>
          <w:bCs w:val="0"/>
          <w:color w:val="auto"/>
          <w:sz w:val="24"/>
          <w:szCs w:val="24"/>
          <w:lang w:eastAsia="zh-CN"/>
        </w:rPr>
        <w:t>次日起计算三年</w:t>
      </w:r>
      <w:r>
        <w:rPr>
          <w:rFonts w:hint="eastAsia" w:hAnsi="宋体" w:cs="宋体"/>
          <w:b w:val="0"/>
          <w:bCs w:val="0"/>
          <w:color w:val="auto"/>
          <w:sz w:val="24"/>
          <w:szCs w:val="24"/>
          <w:lang w:val="en-US" w:eastAsia="zh-CN"/>
        </w:rPr>
        <w:t>；</w:t>
      </w:r>
      <w:r>
        <w:rPr>
          <w:rFonts w:hint="eastAsia" w:hAnsi="宋体" w:cs="宋体"/>
          <w:b w:val="0"/>
          <w:bCs w:val="0"/>
          <w:color w:val="auto"/>
          <w:sz w:val="24"/>
          <w:szCs w:val="24"/>
          <w:lang w:eastAsia="zh-CN"/>
        </w:rPr>
        <w:t>若非原承租人成交，原租赁合同到期后</w:t>
      </w:r>
      <w:r>
        <w:rPr>
          <w:rFonts w:hint="eastAsia" w:asciiTheme="minorEastAsia" w:hAnsiTheme="minorEastAsia" w:eastAsiaTheme="minorEastAsia" w:cstheme="minorEastAsia"/>
          <w:color w:val="auto"/>
          <w:sz w:val="24"/>
          <w:u w:val="single"/>
          <w:lang w:val="en-US" w:eastAsia="zh-CN"/>
        </w:rPr>
        <w:t xml:space="preserve"> 7</w:t>
      </w:r>
      <w:r>
        <w:rPr>
          <w:rFonts w:hint="eastAsia" w:hAnsi="宋体" w:cs="宋体"/>
          <w:b w:val="0"/>
          <w:bCs w:val="0"/>
          <w:color w:val="auto"/>
          <w:sz w:val="24"/>
          <w:szCs w:val="24"/>
          <w:lang w:eastAsia="zh-CN"/>
        </w:rPr>
        <w:t>日内，由委托人负责将标的以腾空状态交付给买受人，租期自标的交付的次日起计算三年。由买受人与</w:t>
      </w:r>
      <w:r>
        <w:rPr>
          <w:rFonts w:hint="eastAsia" w:hAnsi="宋体" w:cs="宋体"/>
          <w:b w:val="0"/>
          <w:bCs w:val="0"/>
          <w:color w:val="auto"/>
          <w:sz w:val="24"/>
          <w:szCs w:val="24"/>
          <w:lang w:val="en-US" w:eastAsia="zh-CN"/>
        </w:rPr>
        <w:t>委托人</w:t>
      </w:r>
      <w:r>
        <w:rPr>
          <w:rFonts w:hint="eastAsia" w:hAnsi="宋体" w:cs="宋体"/>
          <w:b w:val="0"/>
          <w:bCs w:val="0"/>
          <w:color w:val="auto"/>
          <w:sz w:val="24"/>
          <w:szCs w:val="24"/>
          <w:lang w:eastAsia="zh-CN"/>
        </w:rPr>
        <w:t>签订《租赁合同》，具体事项以</w:t>
      </w:r>
      <w:r>
        <w:rPr>
          <w:rFonts w:hint="eastAsia" w:ascii="宋体" w:hAnsi="宋体" w:cs="宋体"/>
          <w:b w:val="0"/>
          <w:bCs w:val="0"/>
          <w:color w:val="auto"/>
          <w:sz w:val="24"/>
          <w:szCs w:val="24"/>
        </w:rPr>
        <w:t>《租赁合同》</w:t>
      </w:r>
      <w:r>
        <w:rPr>
          <w:rFonts w:hint="eastAsia" w:hAnsi="宋体" w:cs="宋体"/>
          <w:b w:val="0"/>
          <w:bCs w:val="0"/>
          <w:color w:val="auto"/>
          <w:sz w:val="24"/>
          <w:szCs w:val="24"/>
          <w:lang w:eastAsia="zh-CN"/>
        </w:rPr>
        <w:t>为准。</w:t>
      </w:r>
    </w:p>
    <w:p>
      <w:pPr>
        <w:pStyle w:val="2"/>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rPr>
        <w:t>如逾期或者拒绝签订《租赁合同》等不按本</w:t>
      </w:r>
      <w:r>
        <w:rPr>
          <w:rFonts w:hint="eastAsia" w:ascii="宋体" w:hAnsi="宋体" w:eastAsia="宋体" w:cs="宋体"/>
          <w:sz w:val="24"/>
          <w:szCs w:val="24"/>
        </w:rPr>
        <w:t>《拍卖规则》</w:t>
      </w:r>
      <w:r>
        <w:rPr>
          <w:rFonts w:hint="eastAsia" w:ascii="宋体" w:hAnsi="宋体" w:cs="宋体"/>
          <w:b w:val="0"/>
          <w:bCs w:val="0"/>
          <w:color w:val="auto"/>
          <w:sz w:val="24"/>
          <w:szCs w:val="24"/>
        </w:rPr>
        <w:t>要求履行其全部义务，视为买受人违约，买受人</w:t>
      </w:r>
      <w:r>
        <w:rPr>
          <w:rFonts w:ascii="宋体" w:hAnsi="宋体" w:eastAsia="宋体" w:cs="宋体"/>
          <w:b w:val="0"/>
          <w:bCs w:val="0"/>
          <w:color w:val="auto"/>
          <w:sz w:val="24"/>
          <w:szCs w:val="24"/>
        </w:rPr>
        <w:t>无权要求返还参拍保证金并按《拍卖法》第三十九条追究其法律责任</w:t>
      </w:r>
      <w:r>
        <w:rPr>
          <w:rFonts w:hint="eastAsia" w:hAnsi="宋体" w:cs="宋体"/>
          <w:b w:val="0"/>
          <w:bCs w:val="0"/>
          <w:color w:val="auto"/>
          <w:sz w:val="24"/>
          <w:szCs w:val="24"/>
          <w:lang w:eastAsia="zh-CN"/>
        </w:rPr>
        <w:t>。</w:t>
      </w:r>
    </w:p>
    <w:p>
      <w:pPr>
        <w:autoSpaceDE w:val="0"/>
        <w:autoSpaceDN w:val="0"/>
        <w:adjustRightInd w:val="0"/>
        <w:spacing w:line="360" w:lineRule="auto"/>
        <w:ind w:firstLine="482" w:firstLineChars="200"/>
        <w:rPr>
          <w:rFonts w:ascii="宋体" w:hAnsi="宋体" w:eastAsia="宋体" w:cs="宋体"/>
          <w:color w:val="auto"/>
          <w:kern w:val="0"/>
          <w:sz w:val="24"/>
          <w:szCs w:val="24"/>
          <w:lang w:val="zh-CN"/>
        </w:rPr>
      </w:pPr>
      <w:r>
        <w:rPr>
          <w:rFonts w:hint="eastAsia" w:ascii="宋体" w:hAnsi="宋体" w:eastAsia="宋体" w:cs="宋体"/>
          <w:b/>
          <w:kern w:val="0"/>
          <w:sz w:val="24"/>
          <w:szCs w:val="24"/>
          <w:lang w:val="zh-CN"/>
        </w:rPr>
        <w:t>第十八条</w:t>
      </w:r>
      <w:r>
        <w:rPr>
          <w:rFonts w:hint="eastAsia" w:ascii="宋体" w:hAnsi="宋体" w:eastAsia="宋体" w:cs="宋体"/>
          <w:b/>
          <w:kern w:val="0"/>
          <w:sz w:val="24"/>
          <w:szCs w:val="24"/>
        </w:rPr>
        <w:t xml:space="preserve">  </w:t>
      </w:r>
      <w:r>
        <w:rPr>
          <w:rFonts w:hint="eastAsia" w:ascii="宋体" w:hAnsi="宋体" w:eastAsia="宋体" w:cs="宋体"/>
          <w:color w:val="auto"/>
          <w:sz w:val="24"/>
          <w:szCs w:val="24"/>
        </w:rPr>
        <w:t>如若违反《租赁合同》相关条款，买受人承担的违约金从履约保证金中扣除，扣除后买受人应在</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日内补足履约保证金。租赁期满，以上履约保证金</w:t>
      </w:r>
      <w:r>
        <w:rPr>
          <w:rFonts w:hint="eastAsia" w:ascii="宋体" w:hAnsi="宋体" w:cs="宋体"/>
          <w:color w:val="auto"/>
          <w:sz w:val="24"/>
          <w:szCs w:val="24"/>
          <w:lang w:val="en-US" w:eastAsia="zh-CN"/>
        </w:rPr>
        <w:t>和水电押金</w:t>
      </w:r>
      <w:r>
        <w:rPr>
          <w:rFonts w:hint="eastAsia" w:ascii="宋体" w:hAnsi="宋体" w:eastAsia="宋体" w:cs="宋体"/>
          <w:color w:val="auto"/>
          <w:sz w:val="24"/>
          <w:szCs w:val="24"/>
        </w:rPr>
        <w:t>在买受人结清所有费用（向第三人支付的，需提供已经付款的凭证）且无违约情况下，由委托人在买受人腾退租赁房屋</w:t>
      </w:r>
      <w:r>
        <w:rPr>
          <w:rFonts w:hint="eastAsia" w:ascii="宋体" w:hAnsi="宋体" w:eastAsia="宋体" w:cs="宋体"/>
          <w:color w:val="auto"/>
          <w:kern w:val="2"/>
          <w:sz w:val="24"/>
          <w:szCs w:val="24"/>
          <w:lang w:val="en-US" w:eastAsia="zh-CN" w:bidi="ar-SA"/>
        </w:rPr>
        <w:t>后，走完退款审批流程后</w:t>
      </w:r>
      <w:r>
        <w:rPr>
          <w:rFonts w:hint="eastAsia" w:ascii="宋体" w:hAnsi="宋体" w:cs="宋体"/>
          <w:color w:val="auto"/>
          <w:kern w:val="2"/>
          <w:sz w:val="24"/>
          <w:szCs w:val="24"/>
          <w:u w:val="single"/>
          <w:lang w:val="en-US" w:eastAsia="zh-CN" w:bidi="ar-SA"/>
        </w:rPr>
        <w:t>30</w:t>
      </w:r>
      <w:r>
        <w:rPr>
          <w:rFonts w:hint="eastAsia" w:ascii="宋体" w:hAnsi="宋体" w:eastAsia="宋体" w:cs="宋体"/>
          <w:color w:val="auto"/>
          <w:kern w:val="2"/>
          <w:sz w:val="24"/>
          <w:szCs w:val="24"/>
          <w:lang w:val="en-US" w:eastAsia="zh-CN" w:bidi="ar-SA"/>
        </w:rPr>
        <w:t>日内</w:t>
      </w:r>
      <w:r>
        <w:rPr>
          <w:rFonts w:hint="eastAsia" w:ascii="宋体" w:hAnsi="宋体" w:eastAsia="宋体" w:cs="宋体"/>
          <w:color w:val="auto"/>
          <w:sz w:val="24"/>
          <w:szCs w:val="24"/>
        </w:rPr>
        <w:t>一次性归还（不计息）。</w:t>
      </w:r>
    </w:p>
    <w:p>
      <w:pPr>
        <w:pStyle w:val="2"/>
        <w:spacing w:line="360" w:lineRule="auto"/>
        <w:ind w:firstLine="482" w:firstLineChars="200"/>
        <w:rPr>
          <w:rFonts w:ascii="宋体" w:hAnsi="宋体" w:cs="宋体"/>
          <w:color w:val="000000"/>
          <w:sz w:val="24"/>
          <w:szCs w:val="24"/>
        </w:rPr>
      </w:pPr>
      <w:r>
        <w:rPr>
          <w:rFonts w:hint="eastAsia" w:ascii="宋体" w:hAnsi="宋体" w:cs="宋体"/>
          <w:b/>
          <w:bCs/>
          <w:color w:val="auto"/>
          <w:kern w:val="0"/>
          <w:sz w:val="24"/>
          <w:szCs w:val="24"/>
          <w:lang w:val="zh-CN"/>
        </w:rPr>
        <w:t>第十九条</w:t>
      </w:r>
      <w:r>
        <w:rPr>
          <w:rFonts w:hint="eastAsia" w:ascii="宋体" w:hAnsi="宋体" w:cs="宋体"/>
          <w:b/>
          <w:bCs/>
          <w:color w:val="auto"/>
          <w:kern w:val="0"/>
          <w:sz w:val="24"/>
          <w:szCs w:val="24"/>
        </w:rPr>
        <w:t xml:space="preserve">  </w:t>
      </w:r>
      <w:r>
        <w:rPr>
          <w:rFonts w:hint="eastAsia" w:ascii="宋体" w:hAnsi="宋体" w:cs="宋体"/>
          <w:color w:val="auto"/>
          <w:sz w:val="24"/>
          <w:szCs w:val="24"/>
        </w:rPr>
        <w:t>拍卖成交后，买受人（承租人）</w:t>
      </w:r>
      <w:r>
        <w:rPr>
          <w:rFonts w:hint="eastAsia" w:ascii="宋体" w:hAnsi="宋体" w:cs="宋体"/>
          <w:sz w:val="24"/>
          <w:szCs w:val="24"/>
        </w:rPr>
        <w:t>未经委托人同意擅自开设其他经营项目的，委托人有权收回，</w:t>
      </w:r>
      <w:r>
        <w:rPr>
          <w:rFonts w:hint="eastAsia" w:ascii="宋体" w:hAnsi="宋体" w:cs="宋体"/>
          <w:color w:val="000000"/>
          <w:sz w:val="24"/>
          <w:szCs w:val="24"/>
        </w:rPr>
        <w:t>已付拍卖履约保证金不予退还并依法追究其违约责任。</w:t>
      </w:r>
    </w:p>
    <w:p>
      <w:pPr>
        <w:pStyle w:val="2"/>
        <w:spacing w:line="360" w:lineRule="auto"/>
        <w:ind w:firstLine="482" w:firstLineChars="200"/>
        <w:rPr>
          <w:rFonts w:ascii="宋体" w:hAnsi="宋体" w:cs="宋体"/>
          <w:kern w:val="0"/>
          <w:sz w:val="24"/>
          <w:szCs w:val="24"/>
          <w:lang w:val="zh-CN"/>
        </w:rPr>
      </w:pPr>
      <w:r>
        <w:rPr>
          <w:rFonts w:hint="eastAsia" w:ascii="宋体" w:hAnsi="宋体" w:cs="宋体"/>
          <w:b/>
          <w:bCs/>
          <w:kern w:val="0"/>
          <w:sz w:val="24"/>
          <w:szCs w:val="24"/>
          <w:lang w:val="zh-CN"/>
        </w:rPr>
        <w:t>第二十条</w:t>
      </w:r>
      <w:r>
        <w:rPr>
          <w:rFonts w:hint="eastAsia" w:ascii="宋体" w:hAnsi="宋体" w:cs="宋体"/>
          <w:kern w:val="0"/>
          <w:sz w:val="24"/>
          <w:szCs w:val="24"/>
        </w:rPr>
        <w:t xml:space="preserve">  </w:t>
      </w:r>
      <w:r>
        <w:rPr>
          <w:rFonts w:hint="eastAsia" w:ascii="宋体" w:hAnsi="宋体" w:cs="宋体"/>
          <w:sz w:val="24"/>
          <w:szCs w:val="24"/>
        </w:rPr>
        <w:t>买受人在本合同租赁期内涉及的工商、税务、卫生、城管、消防、环保等相关工作（手续）及费用均由买受人自行办理和支付。</w:t>
      </w:r>
    </w:p>
    <w:p>
      <w:pPr>
        <w:pStyle w:val="2"/>
        <w:spacing w:line="360" w:lineRule="auto"/>
        <w:ind w:firstLine="482" w:firstLineChars="200"/>
        <w:rPr>
          <w:rFonts w:ascii="宋体" w:hAnsi="宋体" w:cs="宋体"/>
          <w:kern w:val="0"/>
          <w:sz w:val="24"/>
          <w:szCs w:val="24"/>
          <w:lang w:val="zh-CN"/>
        </w:rPr>
      </w:pPr>
      <w:r>
        <w:rPr>
          <w:rFonts w:hint="eastAsia" w:ascii="宋体" w:hAnsi="宋体" w:cs="宋体"/>
          <w:b/>
          <w:bCs/>
          <w:kern w:val="0"/>
          <w:sz w:val="24"/>
          <w:szCs w:val="24"/>
          <w:lang w:val="zh-CN"/>
        </w:rPr>
        <w:t>第二十一条</w:t>
      </w:r>
      <w:r>
        <w:rPr>
          <w:rFonts w:hint="eastAsia" w:ascii="宋体" w:hAnsi="宋体" w:cs="宋体"/>
          <w:b/>
          <w:bCs/>
          <w:kern w:val="0"/>
          <w:sz w:val="24"/>
          <w:szCs w:val="24"/>
        </w:rPr>
        <w:t xml:space="preserve">  </w:t>
      </w:r>
      <w:r>
        <w:rPr>
          <w:rFonts w:hint="eastAsia" w:ascii="宋体" w:hAnsi="宋体" w:cs="宋体"/>
          <w:sz w:val="24"/>
          <w:szCs w:val="24"/>
        </w:rPr>
        <w:t>标的成交后，买受人应严格遵守《租赁合同》（该合同样稿在拍卖报名时一并予以提供，与拍卖资料具有同等的法律效力）。竞买人或买受人充分理解和认可本</w:t>
      </w:r>
      <w:r>
        <w:rPr>
          <w:rFonts w:hint="eastAsia" w:ascii="宋体" w:hAnsi="宋体" w:eastAsia="宋体" w:cs="宋体"/>
          <w:sz w:val="24"/>
          <w:szCs w:val="24"/>
        </w:rPr>
        <w:t>《拍卖规则》</w:t>
      </w:r>
      <w:r>
        <w:rPr>
          <w:rFonts w:hint="eastAsia" w:ascii="宋体" w:hAnsi="宋体" w:cs="宋体"/>
          <w:sz w:val="24"/>
          <w:szCs w:val="24"/>
        </w:rPr>
        <w:t>及《租赁合同》，并同意对此不提出任何异议。</w:t>
      </w:r>
    </w:p>
    <w:p>
      <w:pPr>
        <w:spacing w:line="360" w:lineRule="auto"/>
        <w:ind w:firstLine="482" w:firstLineChars="200"/>
        <w:rPr>
          <w:rFonts w:ascii="宋体" w:hAnsi="宋体"/>
          <w:sz w:val="24"/>
        </w:rPr>
      </w:pPr>
      <w:r>
        <w:rPr>
          <w:rFonts w:hint="eastAsia" w:ascii="宋体" w:hAnsi="宋体" w:eastAsia="宋体" w:cs="宋体"/>
          <w:b/>
          <w:bCs/>
          <w:kern w:val="0"/>
          <w:sz w:val="24"/>
          <w:szCs w:val="24"/>
          <w:lang w:val="zh-CN"/>
        </w:rPr>
        <w:t>第二十二条</w:t>
      </w:r>
      <w:r>
        <w:rPr>
          <w:rFonts w:hint="eastAsia" w:ascii="宋体" w:hAnsi="宋体" w:eastAsia="宋体" w:cs="宋体"/>
          <w:kern w:val="0"/>
          <w:sz w:val="24"/>
          <w:szCs w:val="24"/>
        </w:rPr>
        <w:t xml:space="preserve">  </w:t>
      </w:r>
      <w:r>
        <w:rPr>
          <w:rFonts w:hint="eastAsia" w:ascii="宋体" w:hAnsi="宋体" w:eastAsia="宋体" w:cs="宋体"/>
          <w:sz w:val="24"/>
          <w:szCs w:val="24"/>
        </w:rPr>
        <w:t>本《拍卖规则》未尽事宜均按买受人与委托人签订的《租赁合同》执行。竞买人在竞买前应认真查阅上述资料的具体内容，若竞买人参加竞买的，则视为已接受、认可合同内所有条款。</w:t>
      </w:r>
    </w:p>
    <w:p>
      <w:pPr>
        <w:spacing w:beforeLines="100" w:afterLines="50" w:line="360" w:lineRule="auto"/>
        <w:jc w:val="center"/>
        <w:rPr>
          <w:rFonts w:ascii="宋体" w:hAnsi="宋体"/>
          <w:b/>
          <w:sz w:val="30"/>
          <w:szCs w:val="30"/>
        </w:rPr>
      </w:pPr>
      <w:r>
        <w:rPr>
          <w:rFonts w:hint="eastAsia" w:ascii="宋体" w:hAnsi="宋体"/>
          <w:b/>
          <w:sz w:val="30"/>
          <w:szCs w:val="30"/>
        </w:rPr>
        <w:t>第六章  拍 卖 后 期 工 作</w:t>
      </w:r>
    </w:p>
    <w:p>
      <w:pPr>
        <w:autoSpaceDE w:val="0"/>
        <w:autoSpaceDN w:val="0"/>
        <w:adjustRightInd w:val="0"/>
        <w:spacing w:line="360" w:lineRule="auto"/>
        <w:ind w:firstLine="482" w:firstLineChars="200"/>
        <w:jc w:val="left"/>
        <w:rPr>
          <w:rFonts w:hint="eastAsia" w:ascii="宋体" w:hAnsi="宋体" w:eastAsia="宋体" w:cs="宋体"/>
          <w:color w:val="000000"/>
          <w:sz w:val="24"/>
          <w:szCs w:val="24"/>
        </w:rPr>
      </w:pPr>
      <w:r>
        <w:rPr>
          <w:rFonts w:hint="eastAsia" w:ascii="宋体" w:hAnsi="宋体" w:eastAsia="宋体" w:cs="宋体"/>
          <w:b/>
          <w:bCs/>
          <w:kern w:val="0"/>
          <w:sz w:val="24"/>
          <w:szCs w:val="24"/>
          <w:lang w:val="zh-CN"/>
        </w:rPr>
        <w:t>第二十三条</w:t>
      </w:r>
      <w:r>
        <w:rPr>
          <w:rFonts w:hint="eastAsia" w:ascii="宋体" w:hAnsi="宋体" w:eastAsia="宋体" w:cs="宋体"/>
          <w:b/>
          <w:bCs/>
          <w:kern w:val="0"/>
          <w:sz w:val="24"/>
          <w:szCs w:val="24"/>
        </w:rPr>
        <w:t xml:space="preserve">  </w:t>
      </w:r>
      <w:r>
        <w:rPr>
          <w:rFonts w:hint="eastAsia" w:ascii="宋体" w:hAnsi="宋体" w:cs="宋体"/>
          <w:b/>
          <w:bCs/>
          <w:kern w:val="0"/>
          <w:sz w:val="24"/>
          <w:szCs w:val="24"/>
          <w:lang w:eastAsia="zh-CN"/>
        </w:rPr>
        <w:t>本</w:t>
      </w:r>
      <w:r>
        <w:rPr>
          <w:rFonts w:hint="eastAsia" w:ascii="宋体" w:hAnsi="宋体" w:eastAsia="宋体" w:cs="宋体"/>
          <w:b/>
          <w:color w:val="000000"/>
          <w:sz w:val="24"/>
          <w:szCs w:val="24"/>
        </w:rPr>
        <w:t>次拍卖向买受人收取的佣金为成交价的</w:t>
      </w:r>
      <w:r>
        <w:rPr>
          <w:rFonts w:hint="eastAsia" w:ascii="宋体" w:hAnsi="宋体" w:cs="宋体"/>
          <w:b/>
          <w:color w:val="000000"/>
          <w:sz w:val="24"/>
          <w:szCs w:val="24"/>
          <w:lang w:val="en-US" w:eastAsia="zh-CN"/>
        </w:rPr>
        <w:t>4.6</w:t>
      </w:r>
      <w:r>
        <w:rPr>
          <w:rFonts w:hint="eastAsia" w:ascii="宋体" w:hAnsi="宋体" w:eastAsia="宋体" w:cs="宋体"/>
          <w:b/>
          <w:color w:val="000000"/>
          <w:sz w:val="24"/>
          <w:szCs w:val="24"/>
        </w:rPr>
        <w:t>%。</w:t>
      </w:r>
      <w:r>
        <w:rPr>
          <w:rFonts w:hint="eastAsia" w:ascii="宋体" w:hAnsi="宋体" w:eastAsia="宋体" w:cs="宋体"/>
          <w:color w:val="000000"/>
          <w:sz w:val="24"/>
          <w:szCs w:val="24"/>
        </w:rPr>
        <w:t>标的拍卖成交后，买受人须在</w:t>
      </w:r>
      <w:r>
        <w:rPr>
          <w:rFonts w:hint="eastAsia" w:ascii="宋体" w:hAnsi="宋体" w:cs="宋体"/>
          <w:color w:val="000000"/>
          <w:sz w:val="24"/>
          <w:szCs w:val="24"/>
          <w:lang w:val="en-US" w:eastAsia="zh-CN"/>
        </w:rPr>
        <w:t>拍卖结</w:t>
      </w:r>
      <w:r>
        <w:rPr>
          <w:rFonts w:hint="eastAsia" w:ascii="宋体" w:hAnsi="宋体" w:cs="宋体"/>
          <w:color w:val="auto"/>
          <w:sz w:val="24"/>
          <w:szCs w:val="24"/>
          <w:lang w:val="en-US" w:eastAsia="zh-CN"/>
        </w:rPr>
        <w:t>束</w:t>
      </w:r>
      <w:r>
        <w:rPr>
          <w:rFonts w:hint="eastAsia" w:ascii="宋体" w:hAnsi="宋体" w:cs="宋体"/>
          <w:color w:val="auto"/>
          <w:sz w:val="24"/>
          <w:szCs w:val="24"/>
          <w:u w:val="single"/>
          <w:lang w:val="en-US" w:eastAsia="zh-CN"/>
        </w:rPr>
        <w:t xml:space="preserve"> </w:t>
      </w:r>
      <w:r>
        <w:rPr>
          <w:rFonts w:hint="eastAsia" w:asciiTheme="minorEastAsia" w:hAnsiTheme="minorEastAsia" w:eastAsiaTheme="minorEastAsia" w:cstheme="minorEastAsia"/>
          <w:color w:val="auto"/>
          <w:sz w:val="24"/>
          <w:u w:val="single"/>
          <w:lang w:val="en-US" w:eastAsia="zh-CN"/>
        </w:rPr>
        <w:t xml:space="preserve">3 </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内</w:t>
      </w:r>
      <w:r>
        <w:rPr>
          <w:rFonts w:hint="eastAsia" w:ascii="宋体" w:hAnsi="宋体" w:eastAsia="宋体" w:cs="宋体"/>
          <w:color w:val="auto"/>
          <w:sz w:val="24"/>
          <w:szCs w:val="24"/>
        </w:rPr>
        <w:t>（以款项到</w:t>
      </w:r>
      <w:r>
        <w:rPr>
          <w:rFonts w:hint="eastAsia" w:ascii="宋体" w:hAnsi="宋体" w:cs="宋体"/>
          <w:color w:val="auto"/>
          <w:sz w:val="24"/>
          <w:szCs w:val="24"/>
          <w:lang w:eastAsia="zh-CN"/>
        </w:rPr>
        <w:t>账</w:t>
      </w:r>
      <w:r>
        <w:rPr>
          <w:rFonts w:hint="eastAsia" w:ascii="宋体" w:hAnsi="宋体" w:eastAsia="宋体" w:cs="宋体"/>
          <w:color w:val="auto"/>
          <w:sz w:val="24"/>
          <w:szCs w:val="24"/>
        </w:rPr>
        <w:t>为准）将</w:t>
      </w:r>
      <w:r>
        <w:rPr>
          <w:rFonts w:hint="eastAsia" w:ascii="宋体" w:hAnsi="宋体" w:cs="宋体"/>
          <w:color w:val="auto"/>
          <w:sz w:val="24"/>
          <w:szCs w:val="24"/>
          <w:lang w:val="en-US" w:eastAsia="zh-CN"/>
        </w:rPr>
        <w:t>首</w:t>
      </w:r>
      <w:r>
        <w:rPr>
          <w:rFonts w:hint="eastAsia" w:ascii="宋体" w:hAnsi="宋体" w:eastAsia="宋体" w:cs="宋体"/>
          <w:color w:val="auto"/>
          <w:sz w:val="24"/>
          <w:szCs w:val="24"/>
        </w:rPr>
        <w:t>年租金</w:t>
      </w:r>
      <w:r>
        <w:rPr>
          <w:rFonts w:hint="eastAsia" w:ascii="宋体" w:hAnsi="宋体" w:cs="宋体"/>
          <w:color w:val="auto"/>
          <w:sz w:val="24"/>
          <w:szCs w:val="24"/>
          <w:lang w:eastAsia="zh-CN"/>
        </w:rPr>
        <w:t>、合同</w:t>
      </w:r>
      <w:r>
        <w:rPr>
          <w:rFonts w:hint="eastAsia" w:ascii="宋体" w:hAnsi="宋体" w:eastAsia="宋体" w:cs="宋体"/>
          <w:color w:val="auto"/>
          <w:sz w:val="24"/>
          <w:szCs w:val="24"/>
        </w:rPr>
        <w:t>履约保证金</w:t>
      </w:r>
      <w:r>
        <w:rPr>
          <w:rFonts w:hint="eastAsia" w:ascii="宋体" w:hAnsi="宋体" w:cs="宋体"/>
          <w:color w:val="auto"/>
          <w:sz w:val="24"/>
          <w:szCs w:val="24"/>
          <w:lang w:val="en-US" w:eastAsia="zh-CN"/>
        </w:rPr>
        <w:t>3000元以及水电押金3000元</w:t>
      </w:r>
      <w:r>
        <w:rPr>
          <w:rFonts w:hint="eastAsia" w:ascii="宋体" w:hAnsi="宋体" w:eastAsia="宋体" w:cs="宋体"/>
          <w:color w:val="auto"/>
          <w:sz w:val="24"/>
          <w:szCs w:val="24"/>
        </w:rPr>
        <w:t>汇入委托人指定账户（</w:t>
      </w:r>
      <w:r>
        <w:rPr>
          <w:rFonts w:hint="eastAsia" w:ascii="宋体" w:hAnsi="宋体" w:cs="宋体"/>
          <w:color w:val="auto"/>
          <w:sz w:val="24"/>
          <w:szCs w:val="24"/>
          <w:lang w:val="en-US" w:eastAsia="zh-CN"/>
        </w:rPr>
        <w:t>首</w:t>
      </w:r>
      <w:r>
        <w:rPr>
          <w:rFonts w:hint="eastAsia" w:ascii="宋体" w:hAnsi="宋体" w:eastAsia="宋体" w:cs="宋体"/>
          <w:color w:val="auto"/>
          <w:sz w:val="24"/>
          <w:szCs w:val="24"/>
        </w:rPr>
        <w:t>年租金</w:t>
      </w:r>
      <w:r>
        <w:rPr>
          <w:rFonts w:hint="eastAsia" w:ascii="宋体" w:hAnsi="宋体" w:eastAsia="宋体" w:cs="宋体"/>
          <w:color w:val="auto"/>
          <w:sz w:val="24"/>
          <w:szCs w:val="24"/>
          <w:lang w:eastAsia="zh-CN"/>
        </w:rPr>
        <w:t>汇入</w:t>
      </w:r>
      <w:r>
        <w:rPr>
          <w:rFonts w:hint="eastAsia" w:ascii="宋体" w:hAnsi="宋体" w:eastAsia="宋体" w:cs="宋体"/>
          <w:color w:val="auto"/>
          <w:sz w:val="24"/>
          <w:szCs w:val="24"/>
        </w:rPr>
        <w:t>账户：绍兴市越城区机关会计核算中心；开户行：绍兴银行城中支行；账号：0915</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0003</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6754</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6700</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010-</w:t>
      </w:r>
      <w:r>
        <w:rPr>
          <w:rFonts w:hint="eastAsia" w:ascii="宋体" w:hAnsi="宋体" w:cs="宋体"/>
          <w:color w:val="auto"/>
          <w:sz w:val="24"/>
          <w:szCs w:val="24"/>
          <w:lang w:val="en-US" w:eastAsia="zh-CN"/>
        </w:rPr>
        <w:t>0059</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bCs/>
          <w:sz w:val="24"/>
          <w:lang w:eastAsia="zh-CN"/>
        </w:rPr>
        <w:t>租金由委托人开具增值税发票，</w:t>
      </w:r>
      <w:r>
        <w:rPr>
          <w:rFonts w:hint="eastAsia" w:asciiTheme="minorEastAsia" w:hAnsiTheme="minorEastAsia" w:eastAsiaTheme="minorEastAsia" w:cstheme="minorEastAsia"/>
          <w:color w:val="000000"/>
          <w:sz w:val="24"/>
          <w:szCs w:val="24"/>
        </w:rPr>
        <w:t>合同履约保证金</w:t>
      </w:r>
      <w:r>
        <w:rPr>
          <w:rFonts w:hint="eastAsia" w:asciiTheme="minorEastAsia" w:hAnsiTheme="minorEastAsia" w:eastAsiaTheme="minorEastAsia" w:cstheme="minorEastAsia"/>
          <w:color w:val="000000"/>
          <w:sz w:val="24"/>
          <w:szCs w:val="24"/>
          <w:lang w:val="en-US" w:eastAsia="zh-CN"/>
        </w:rPr>
        <w:t>和水电押金</w:t>
      </w:r>
      <w:r>
        <w:rPr>
          <w:rFonts w:hint="eastAsia" w:ascii="宋体" w:hAnsi="宋体"/>
          <w:bCs/>
          <w:sz w:val="24"/>
          <w:lang w:eastAsia="zh-CN"/>
        </w:rPr>
        <w:t>由委托人开具收据</w:t>
      </w:r>
      <w:r>
        <w:rPr>
          <w:rFonts w:hint="eastAsia" w:ascii="宋体" w:hAnsi="宋体"/>
          <w:bCs/>
          <w:color w:val="auto"/>
          <w:sz w:val="24"/>
          <w:lang w:eastAsia="zh-CN"/>
        </w:rPr>
        <w:t>。</w:t>
      </w:r>
      <w:r>
        <w:rPr>
          <w:rFonts w:hint="eastAsia" w:ascii="宋体" w:hAnsi="宋体" w:eastAsia="宋体" w:cs="宋体"/>
          <w:color w:val="auto"/>
          <w:sz w:val="24"/>
          <w:szCs w:val="24"/>
        </w:rPr>
        <w:t>并于</w:t>
      </w:r>
      <w:r>
        <w:rPr>
          <w:rFonts w:hint="eastAsia" w:ascii="宋体" w:hAnsi="宋体" w:cs="宋体"/>
          <w:color w:val="auto"/>
          <w:sz w:val="24"/>
          <w:szCs w:val="24"/>
          <w:lang w:val="en-US" w:eastAsia="zh-CN"/>
        </w:rPr>
        <w:t>拍卖结束后</w:t>
      </w:r>
      <w:r>
        <w:rPr>
          <w:rFonts w:hint="eastAsia" w:asciiTheme="minorEastAsia" w:hAnsiTheme="minorEastAsia" w:eastAsiaTheme="minorEastAsia" w:cstheme="minorEastAsia"/>
          <w:color w:val="auto"/>
          <w:sz w:val="24"/>
          <w:u w:val="single"/>
          <w:lang w:val="en-US" w:eastAsia="zh-CN"/>
        </w:rPr>
        <w:t xml:space="preserve"> 3 </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内</w:t>
      </w:r>
      <w:r>
        <w:rPr>
          <w:rFonts w:hint="eastAsia" w:ascii="宋体" w:hAnsi="宋体" w:eastAsia="宋体" w:cs="宋体"/>
          <w:color w:val="000000"/>
          <w:sz w:val="24"/>
          <w:szCs w:val="24"/>
        </w:rPr>
        <w:t>（以款项到</w:t>
      </w:r>
      <w:r>
        <w:rPr>
          <w:rFonts w:hint="eastAsia" w:ascii="宋体" w:hAnsi="宋体" w:cs="宋体"/>
          <w:color w:val="000000"/>
          <w:sz w:val="24"/>
          <w:szCs w:val="24"/>
          <w:lang w:eastAsia="zh-CN"/>
        </w:rPr>
        <w:t>账</w:t>
      </w:r>
      <w:r>
        <w:rPr>
          <w:rFonts w:hint="eastAsia" w:ascii="宋体" w:hAnsi="宋体" w:eastAsia="宋体" w:cs="宋体"/>
          <w:color w:val="000000"/>
          <w:sz w:val="24"/>
          <w:szCs w:val="24"/>
        </w:rPr>
        <w:t>为准）将拍卖佣金汇入拍卖人指定账户（</w:t>
      </w:r>
      <w:r>
        <w:rPr>
          <w:rFonts w:hint="eastAsia" w:ascii="宋体" w:hAnsi="宋体"/>
          <w:bCs/>
          <w:sz w:val="24"/>
          <w:lang w:eastAsia="zh-CN"/>
        </w:rPr>
        <w:t>汇</w:t>
      </w:r>
      <w:r>
        <w:rPr>
          <w:rFonts w:hint="eastAsia" w:ascii="宋体" w:hAnsi="宋体"/>
          <w:bCs/>
          <w:sz w:val="24"/>
        </w:rPr>
        <w:t>入</w:t>
      </w:r>
      <w:r>
        <w:rPr>
          <w:rFonts w:hint="eastAsia" w:ascii="宋体" w:hAnsi="宋体"/>
          <w:bCs/>
          <w:sz w:val="24"/>
          <w:lang w:eastAsia="zh-CN"/>
        </w:rPr>
        <w:t>账</w:t>
      </w:r>
      <w:r>
        <w:rPr>
          <w:rFonts w:hint="eastAsia" w:ascii="宋体" w:hAnsi="宋体"/>
          <w:bCs/>
          <w:sz w:val="24"/>
        </w:rPr>
        <w:t>户：</w:t>
      </w:r>
      <w:r>
        <w:rPr>
          <w:rFonts w:hint="eastAsia" w:ascii="宋体" w:hAnsi="宋体"/>
          <w:bCs/>
          <w:color w:val="auto"/>
          <w:sz w:val="24"/>
          <w:u w:val="single"/>
        </w:rPr>
        <w:t>浙江金诚拍卖有限公司</w:t>
      </w:r>
      <w:r>
        <w:rPr>
          <w:rFonts w:hint="eastAsia" w:ascii="宋体" w:hAnsi="宋体"/>
          <w:bCs/>
          <w:color w:val="auto"/>
          <w:sz w:val="24"/>
        </w:rPr>
        <w:t>，开户银行：</w:t>
      </w:r>
      <w:r>
        <w:rPr>
          <w:rFonts w:hint="eastAsia" w:ascii="宋体" w:hAnsi="宋体"/>
          <w:bCs/>
          <w:color w:val="auto"/>
          <w:sz w:val="24"/>
          <w:u w:val="single"/>
        </w:rPr>
        <w:t>光大银行江东支行</w:t>
      </w:r>
      <w:r>
        <w:rPr>
          <w:rFonts w:hint="eastAsia" w:ascii="宋体" w:hAnsi="宋体"/>
          <w:bCs/>
          <w:color w:val="auto"/>
          <w:sz w:val="24"/>
        </w:rPr>
        <w:t>，</w:t>
      </w:r>
      <w:r>
        <w:rPr>
          <w:rFonts w:hint="eastAsia" w:ascii="宋体" w:hAnsi="宋体"/>
          <w:bCs/>
          <w:color w:val="auto"/>
          <w:sz w:val="24"/>
          <w:lang w:eastAsia="zh-CN"/>
        </w:rPr>
        <w:t>账</w:t>
      </w:r>
      <w:r>
        <w:rPr>
          <w:rFonts w:hint="eastAsia" w:ascii="宋体" w:hAnsi="宋体"/>
          <w:bCs/>
          <w:color w:val="auto"/>
          <w:sz w:val="24"/>
        </w:rPr>
        <w:t>号：</w:t>
      </w:r>
      <w:r>
        <w:rPr>
          <w:rFonts w:hint="eastAsia" w:ascii="宋体" w:hAnsi="宋体"/>
          <w:bCs/>
          <w:color w:val="auto"/>
          <w:sz w:val="24"/>
          <w:u w:val="single"/>
        </w:rPr>
        <w:t>7681 0188 0000 45992</w:t>
      </w:r>
      <w:r>
        <w:rPr>
          <w:rFonts w:hint="eastAsia" w:ascii="宋体" w:hAnsi="宋体"/>
          <w:bCs/>
          <w:color w:val="auto"/>
          <w:sz w:val="24"/>
          <w:lang w:eastAsia="zh-CN"/>
        </w:rPr>
        <w:t>）。</w:t>
      </w:r>
      <w:r>
        <w:rPr>
          <w:rFonts w:hint="eastAsia" w:ascii="宋体" w:hAnsi="宋体"/>
          <w:bCs/>
          <w:color w:val="auto"/>
          <w:sz w:val="24"/>
          <w:lang w:val="en-US" w:eastAsia="zh-CN"/>
        </w:rPr>
        <w:t>拍卖佣金由拍卖人开具增值税普通发票。</w:t>
      </w:r>
      <w:r>
        <w:rPr>
          <w:rFonts w:hint="eastAsia" w:ascii="宋体" w:hAnsi="宋体" w:eastAsia="宋体" w:cs="宋体"/>
          <w:color w:val="auto"/>
          <w:sz w:val="24"/>
          <w:szCs w:val="24"/>
        </w:rPr>
        <w:t>买</w:t>
      </w:r>
      <w:r>
        <w:rPr>
          <w:rFonts w:hint="eastAsia" w:ascii="宋体" w:hAnsi="宋体" w:eastAsia="宋体" w:cs="宋体"/>
          <w:color w:val="000000"/>
          <w:sz w:val="24"/>
          <w:szCs w:val="24"/>
        </w:rPr>
        <w:t>受人</w:t>
      </w:r>
      <w:r>
        <w:rPr>
          <w:rFonts w:hint="eastAsia" w:ascii="宋体" w:hAnsi="宋体" w:cs="宋体"/>
          <w:color w:val="000000"/>
          <w:sz w:val="24"/>
          <w:szCs w:val="24"/>
          <w:lang w:eastAsia="zh-CN"/>
        </w:rPr>
        <w:t>付清上述全部应付款项并经委托人及拍卖人确认到账后，买受人凭拍卖人出具的保证金退还</w:t>
      </w:r>
      <w:r>
        <w:rPr>
          <w:rFonts w:hint="eastAsia" w:ascii="宋体" w:hAnsi="宋体" w:cs="宋体"/>
          <w:color w:val="000000"/>
          <w:sz w:val="24"/>
          <w:szCs w:val="24"/>
          <w:lang w:val="en-US" w:eastAsia="zh-CN"/>
        </w:rPr>
        <w:t>申请函</w:t>
      </w:r>
      <w:r>
        <w:rPr>
          <w:rFonts w:hint="eastAsia" w:ascii="宋体" w:hAnsi="宋体" w:cs="宋体"/>
          <w:color w:val="000000"/>
          <w:sz w:val="24"/>
          <w:szCs w:val="24"/>
          <w:lang w:eastAsia="zh-CN"/>
        </w:rPr>
        <w:t>向交易中心申请退还参拍保证金（不计息）</w:t>
      </w:r>
      <w:r>
        <w:rPr>
          <w:rFonts w:hint="eastAsia" w:ascii="宋体" w:hAnsi="宋体" w:eastAsia="宋体" w:cs="宋体"/>
          <w:color w:val="000000"/>
          <w:sz w:val="24"/>
          <w:szCs w:val="24"/>
        </w:rPr>
        <w:t>。</w:t>
      </w:r>
    </w:p>
    <w:p>
      <w:pPr>
        <w:autoSpaceDE w:val="0"/>
        <w:autoSpaceDN w:val="0"/>
        <w:adjustRightInd w:val="0"/>
        <w:spacing w:line="360" w:lineRule="auto"/>
        <w:ind w:firstLine="482" w:firstLineChars="200"/>
        <w:jc w:val="left"/>
        <w:rPr>
          <w:rFonts w:hint="eastAsia" w:ascii="宋体" w:hAnsi="宋体" w:eastAsia="宋体" w:cs="宋体"/>
          <w:color w:val="000000"/>
          <w:sz w:val="24"/>
          <w:szCs w:val="24"/>
        </w:rPr>
      </w:pPr>
      <w:r>
        <w:rPr>
          <w:rFonts w:hint="eastAsia" w:ascii="宋体" w:hAnsi="宋体" w:eastAsia="宋体" w:cs="宋体"/>
          <w:b/>
          <w:bCs/>
          <w:kern w:val="0"/>
          <w:sz w:val="24"/>
          <w:szCs w:val="24"/>
          <w:lang w:val="zh-CN"/>
        </w:rPr>
        <w:t>第二十四条</w:t>
      </w:r>
      <w:r>
        <w:rPr>
          <w:rFonts w:hint="eastAsia" w:ascii="宋体" w:hAnsi="宋体" w:eastAsia="宋体" w:cs="宋体"/>
          <w:b/>
          <w:bCs/>
          <w:kern w:val="0"/>
          <w:sz w:val="24"/>
          <w:szCs w:val="24"/>
        </w:rPr>
        <w:t xml:space="preserve"> </w:t>
      </w:r>
      <w:r>
        <w:rPr>
          <w:rFonts w:hint="eastAsia" w:ascii="宋体" w:hAnsi="宋体" w:eastAsia="宋体" w:cs="宋体"/>
          <w:b/>
          <w:bCs/>
          <w:spacing w:val="10"/>
          <w:kern w:val="0"/>
          <w:sz w:val="24"/>
          <w:szCs w:val="24"/>
        </w:rPr>
        <w:t xml:space="preserve"> </w:t>
      </w:r>
      <w:r>
        <w:rPr>
          <w:rFonts w:hint="eastAsia" w:ascii="宋体" w:hAnsi="宋体" w:eastAsia="宋体" w:cs="宋体"/>
          <w:color w:val="000000"/>
          <w:sz w:val="24"/>
          <w:szCs w:val="24"/>
        </w:rPr>
        <w:t>拍卖成交后，买受人应按其足额支付拍卖价款；若未按期支付价款，致使拍卖目的难以实现的则应承担相应法律责任（重新拍卖的，原买受人不得参加竞买；重新拍卖的价款低于原拍卖价款造成的差价、费用损失及原拍卖佣金，由原买受人承担，并直接从其预交的</w:t>
      </w:r>
      <w:r>
        <w:rPr>
          <w:rFonts w:hint="eastAsia" w:ascii="宋体" w:hAnsi="宋体" w:cs="宋体"/>
          <w:color w:val="000000"/>
          <w:sz w:val="24"/>
          <w:szCs w:val="24"/>
          <w:lang w:eastAsia="zh-CN"/>
        </w:rPr>
        <w:t>参拍</w:t>
      </w:r>
      <w:r>
        <w:rPr>
          <w:rFonts w:hint="eastAsia" w:ascii="宋体" w:hAnsi="宋体" w:eastAsia="宋体" w:cs="宋体"/>
          <w:color w:val="000000"/>
          <w:sz w:val="24"/>
          <w:szCs w:val="24"/>
        </w:rPr>
        <w:t>保证金中扣除）。</w:t>
      </w:r>
    </w:p>
    <w:p>
      <w:pPr>
        <w:spacing w:line="360" w:lineRule="auto"/>
        <w:ind w:firstLine="522" w:firstLineChars="200"/>
        <w:rPr>
          <w:rFonts w:hint="default" w:ascii="宋体" w:hAnsi="宋体" w:eastAsia="宋体" w:cs="宋体"/>
          <w:kern w:val="0"/>
          <w:sz w:val="24"/>
          <w:szCs w:val="24"/>
          <w:lang w:val="en-US"/>
        </w:rPr>
      </w:pPr>
      <w:r>
        <w:rPr>
          <w:rFonts w:hint="eastAsia" w:ascii="宋体" w:hAnsi="宋体" w:eastAsia="宋体" w:cs="宋体"/>
          <w:b/>
          <w:bCs/>
          <w:spacing w:val="10"/>
          <w:kern w:val="0"/>
          <w:sz w:val="24"/>
          <w:szCs w:val="24"/>
          <w:lang w:val="zh-CN"/>
        </w:rPr>
        <w:t>第二十</w:t>
      </w:r>
      <w:r>
        <w:rPr>
          <w:rFonts w:hint="eastAsia" w:ascii="宋体" w:hAnsi="宋体" w:cs="宋体"/>
          <w:b/>
          <w:bCs/>
          <w:spacing w:val="10"/>
          <w:kern w:val="0"/>
          <w:sz w:val="24"/>
          <w:szCs w:val="24"/>
          <w:lang w:val="zh-CN"/>
        </w:rPr>
        <w:t>五</w:t>
      </w:r>
      <w:r>
        <w:rPr>
          <w:rFonts w:hint="eastAsia" w:ascii="宋体" w:hAnsi="宋体" w:eastAsia="宋体" w:cs="宋体"/>
          <w:b/>
          <w:bCs/>
          <w:spacing w:val="10"/>
          <w:kern w:val="0"/>
          <w:sz w:val="24"/>
          <w:szCs w:val="24"/>
          <w:lang w:val="zh-CN"/>
        </w:rPr>
        <w:t>条</w:t>
      </w:r>
      <w:r>
        <w:rPr>
          <w:rFonts w:hint="eastAsia" w:ascii="宋体" w:hAnsi="宋体" w:eastAsia="宋体" w:cs="宋体"/>
          <w:b/>
          <w:bCs/>
          <w:spacing w:val="10"/>
          <w:kern w:val="0"/>
          <w:sz w:val="24"/>
          <w:szCs w:val="24"/>
        </w:rPr>
        <w:t xml:space="preserve">  </w:t>
      </w:r>
      <w:r>
        <w:rPr>
          <w:rFonts w:hint="eastAsia" w:ascii="宋体" w:hAnsi="宋体" w:eastAsia="宋体" w:cs="宋体"/>
          <w:color w:val="000000"/>
          <w:sz w:val="24"/>
          <w:szCs w:val="24"/>
        </w:rPr>
        <w:t>标的物的移交：本标的买受人付清全部款项后，与委托人办理标的物的移交手续。</w:t>
      </w:r>
      <w:r>
        <w:rPr>
          <w:rFonts w:hint="eastAsia" w:ascii="宋体" w:hAnsi="宋体" w:eastAsia="宋体" w:cs="宋体"/>
          <w:sz w:val="24"/>
          <w:szCs w:val="24"/>
        </w:rPr>
        <w:t>买受人需在</w:t>
      </w:r>
      <w:r>
        <w:rPr>
          <w:rFonts w:hint="eastAsia" w:ascii="宋体" w:hAnsi="宋体" w:cs="宋体"/>
          <w:sz w:val="24"/>
          <w:szCs w:val="24"/>
          <w:lang w:val="en-US" w:eastAsia="zh-CN"/>
        </w:rPr>
        <w:t>拍卖结束后</w:t>
      </w:r>
      <w:r>
        <w:rPr>
          <w:rFonts w:hint="eastAsia" w:asciiTheme="minorEastAsia" w:hAnsiTheme="minorEastAsia" w:eastAsiaTheme="minorEastAsia" w:cstheme="minorEastAsia"/>
          <w:color w:val="auto"/>
          <w:sz w:val="24"/>
          <w:u w:val="single"/>
          <w:lang w:val="en-US" w:eastAsia="zh-CN"/>
        </w:rPr>
        <w:t xml:space="preserve">  3 </w:t>
      </w:r>
      <w:r>
        <w:rPr>
          <w:rFonts w:hint="eastAsia" w:ascii="宋体" w:hAnsi="宋体" w:eastAsia="宋体" w:cs="宋体"/>
          <w:color w:val="auto"/>
          <w:sz w:val="24"/>
          <w:szCs w:val="24"/>
          <w:lang w:val="en-US" w:eastAsia="zh-CN"/>
        </w:rPr>
        <w:t>日</w:t>
      </w:r>
      <w:r>
        <w:rPr>
          <w:rFonts w:hint="eastAsia" w:ascii="宋体" w:hAnsi="宋体" w:cs="宋体"/>
          <w:color w:val="auto"/>
          <w:sz w:val="24"/>
          <w:szCs w:val="24"/>
          <w:lang w:val="en-US" w:eastAsia="zh-CN"/>
        </w:rPr>
        <w:t>内</w:t>
      </w:r>
      <w:r>
        <w:rPr>
          <w:rFonts w:hint="eastAsia" w:ascii="宋体" w:hAnsi="宋体" w:eastAsia="宋体" w:cs="宋体"/>
          <w:sz w:val="24"/>
          <w:szCs w:val="24"/>
        </w:rPr>
        <w:t>完成《租赁合同》的签署</w:t>
      </w:r>
      <w:r>
        <w:rPr>
          <w:rFonts w:hint="eastAsia" w:ascii="宋体" w:hAnsi="宋体" w:cs="宋体"/>
          <w:sz w:val="24"/>
          <w:szCs w:val="24"/>
          <w:lang w:val="en-US" w:eastAsia="zh-CN"/>
        </w:rPr>
        <w:t>和相关款项的支付。</w:t>
      </w:r>
      <w:r>
        <w:rPr>
          <w:rFonts w:hint="eastAsia" w:ascii="宋体" w:hAnsi="宋体" w:cs="宋体"/>
          <w:b w:val="0"/>
          <w:bCs w:val="0"/>
          <w:color w:val="auto"/>
          <w:sz w:val="24"/>
          <w:szCs w:val="24"/>
        </w:rPr>
        <w:t>若原承租人成交</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房屋交付至原租赁合同到期次日起计算3年；若非原承租人成交，则在</w:t>
      </w:r>
      <w:r>
        <w:rPr>
          <w:rFonts w:hint="eastAsia" w:hAnsi="宋体" w:cs="宋体"/>
          <w:b w:val="0"/>
          <w:bCs w:val="0"/>
          <w:color w:val="auto"/>
          <w:sz w:val="24"/>
          <w:szCs w:val="24"/>
          <w:lang w:eastAsia="zh-CN"/>
        </w:rPr>
        <w:t>原租赁合同到期后</w:t>
      </w:r>
      <w:r>
        <w:rPr>
          <w:rFonts w:hint="eastAsia" w:asciiTheme="minorEastAsia" w:hAnsiTheme="minorEastAsia" w:eastAsiaTheme="minorEastAsia" w:cstheme="minorEastAsia"/>
          <w:color w:val="auto"/>
          <w:sz w:val="24"/>
          <w:u w:val="single"/>
          <w:lang w:val="en-US" w:eastAsia="zh-CN"/>
        </w:rPr>
        <w:t xml:space="preserve"> 7</w:t>
      </w:r>
      <w:r>
        <w:rPr>
          <w:rFonts w:hint="eastAsia" w:hAnsi="宋体" w:cs="宋体"/>
          <w:b w:val="0"/>
          <w:bCs w:val="0"/>
          <w:color w:val="auto"/>
          <w:sz w:val="24"/>
          <w:szCs w:val="24"/>
          <w:lang w:eastAsia="zh-CN"/>
        </w:rPr>
        <w:t>日内，由委托人负责将标的以腾空状态交付给买受人，租期自标的交付的次日起</w:t>
      </w:r>
      <w:r>
        <w:rPr>
          <w:rFonts w:hint="eastAsia" w:hAnsi="宋体" w:cs="宋体"/>
          <w:b w:val="0"/>
          <w:bCs w:val="0"/>
          <w:color w:val="auto"/>
          <w:sz w:val="24"/>
          <w:szCs w:val="24"/>
          <w:lang w:val="en-US" w:eastAsia="zh-CN"/>
        </w:rPr>
        <w:t>计算3年。</w:t>
      </w:r>
    </w:p>
    <w:p>
      <w:pPr>
        <w:autoSpaceDE w:val="0"/>
        <w:autoSpaceDN w:val="0"/>
        <w:adjustRightInd w:val="0"/>
        <w:spacing w:line="360" w:lineRule="auto"/>
        <w:ind w:firstLine="482" w:firstLineChars="200"/>
        <w:rPr>
          <w:rFonts w:ascii="??_GB2312" w:hAnsi="??_GB2312" w:cs="??_GB2312"/>
          <w:color w:val="000000"/>
          <w:kern w:val="0"/>
          <w:sz w:val="28"/>
          <w:szCs w:val="28"/>
        </w:rPr>
      </w:pPr>
      <w:r>
        <w:rPr>
          <w:rFonts w:hint="eastAsia" w:ascii="宋体" w:hAnsi="宋体" w:eastAsia="宋体" w:cs="宋体"/>
          <w:b/>
          <w:bCs/>
          <w:kern w:val="0"/>
          <w:sz w:val="24"/>
          <w:szCs w:val="24"/>
          <w:lang w:val="zh-CN"/>
        </w:rPr>
        <w:t>第二十</w:t>
      </w:r>
      <w:r>
        <w:rPr>
          <w:rFonts w:hint="eastAsia" w:ascii="宋体" w:hAnsi="宋体" w:cs="宋体"/>
          <w:b/>
          <w:bCs/>
          <w:kern w:val="0"/>
          <w:sz w:val="24"/>
          <w:szCs w:val="24"/>
          <w:lang w:val="zh-CN"/>
        </w:rPr>
        <w:t>六</w:t>
      </w:r>
      <w:r>
        <w:rPr>
          <w:rFonts w:hint="eastAsia" w:ascii="宋体" w:hAnsi="宋体" w:eastAsia="宋体" w:cs="宋体"/>
          <w:b/>
          <w:bCs/>
          <w:kern w:val="0"/>
          <w:sz w:val="24"/>
          <w:szCs w:val="24"/>
          <w:lang w:val="zh-CN"/>
        </w:rPr>
        <w:t>条</w:t>
      </w:r>
      <w:r>
        <w:rPr>
          <w:rFonts w:hint="eastAsia" w:ascii="宋体" w:hAnsi="宋体" w:eastAsia="宋体" w:cs="宋体"/>
          <w:b/>
          <w:bCs/>
          <w:kern w:val="0"/>
          <w:sz w:val="24"/>
          <w:szCs w:val="24"/>
        </w:rPr>
        <w:t xml:space="preserve">  </w:t>
      </w:r>
      <w:r>
        <w:rPr>
          <w:rFonts w:hint="eastAsia" w:ascii="宋体" w:hAnsi="宋体" w:eastAsia="宋体" w:cs="宋体"/>
          <w:sz w:val="24"/>
          <w:szCs w:val="24"/>
        </w:rPr>
        <w:t>本次拍卖标的成交款付清后，拍卖人向买受人递交</w:t>
      </w:r>
      <w:r>
        <w:rPr>
          <w:rFonts w:hint="eastAsia" w:ascii="宋体" w:hAnsi="宋体" w:cs="宋体"/>
          <w:sz w:val="24"/>
          <w:lang w:eastAsia="zh-CN"/>
        </w:rPr>
        <w:t>《</w:t>
      </w:r>
      <w:r>
        <w:rPr>
          <w:rFonts w:hint="eastAsia" w:ascii="宋体" w:hAnsi="宋体" w:eastAsia="宋体" w:cs="宋体"/>
          <w:sz w:val="24"/>
        </w:rPr>
        <w:t>拍卖成交确认书</w:t>
      </w:r>
      <w:r>
        <w:rPr>
          <w:rFonts w:hint="eastAsia" w:ascii="宋体" w:hAnsi="宋体" w:cs="宋体"/>
          <w:sz w:val="24"/>
          <w:lang w:eastAsia="zh-CN"/>
        </w:rPr>
        <w:t>》</w:t>
      </w:r>
      <w:r>
        <w:rPr>
          <w:rFonts w:hint="eastAsia" w:ascii="宋体" w:hAnsi="宋体" w:eastAsia="宋体" w:cs="宋体"/>
          <w:sz w:val="24"/>
          <w:szCs w:val="24"/>
        </w:rPr>
        <w:t>及向委托人提交拍卖成交报告后，即拍卖程序履行完毕。标的移交在委托人与买受人双方之间进行（或解决），与拍卖人无涉。</w:t>
      </w:r>
    </w:p>
    <w:p>
      <w:pPr>
        <w:spacing w:beforeLines="100" w:afterLines="50" w:line="360" w:lineRule="auto"/>
        <w:jc w:val="center"/>
        <w:rPr>
          <w:rFonts w:ascii="宋体" w:hAnsi="宋体"/>
          <w:b/>
          <w:sz w:val="30"/>
          <w:szCs w:val="30"/>
        </w:rPr>
      </w:pPr>
      <w:r>
        <w:rPr>
          <w:rFonts w:hint="eastAsia" w:ascii="宋体" w:hAnsi="宋体"/>
          <w:b/>
          <w:sz w:val="30"/>
          <w:szCs w:val="30"/>
          <w:lang w:val="zh-CN"/>
        </w:rPr>
        <w:t>第七章</w:t>
      </w:r>
      <w:r>
        <w:rPr>
          <w:rFonts w:hint="eastAsia" w:ascii="宋体" w:hAnsi="宋体"/>
          <w:b/>
          <w:sz w:val="30"/>
          <w:szCs w:val="30"/>
        </w:rPr>
        <w:t xml:space="preserve">  </w:t>
      </w:r>
      <w:r>
        <w:rPr>
          <w:rFonts w:hint="eastAsia" w:ascii="宋体" w:hAnsi="宋体"/>
          <w:b/>
          <w:sz w:val="30"/>
          <w:szCs w:val="30"/>
          <w:lang w:val="zh-CN"/>
        </w:rPr>
        <w:t>附</w:t>
      </w:r>
      <w:r>
        <w:rPr>
          <w:rFonts w:hint="eastAsia" w:ascii="宋体" w:hAnsi="宋体"/>
          <w:b/>
          <w:sz w:val="30"/>
          <w:szCs w:val="30"/>
        </w:rPr>
        <w:t xml:space="preserve">   </w:t>
      </w:r>
      <w:r>
        <w:rPr>
          <w:rFonts w:hint="eastAsia" w:ascii="宋体" w:hAnsi="宋体"/>
          <w:b/>
          <w:sz w:val="30"/>
          <w:szCs w:val="30"/>
          <w:lang w:val="zh-CN"/>
        </w:rPr>
        <w:t>则</w:t>
      </w:r>
    </w:p>
    <w:p>
      <w:pPr>
        <w:autoSpaceDE w:val="0"/>
        <w:autoSpaceDN w:val="0"/>
        <w:adjustRightInd w:val="0"/>
        <w:spacing w:line="360" w:lineRule="auto"/>
        <w:ind w:firstLine="522" w:firstLineChars="200"/>
        <w:rPr>
          <w:rFonts w:hint="eastAsia" w:ascii="宋体" w:hAnsi="宋体" w:eastAsia="宋体" w:cs="宋体"/>
          <w:sz w:val="24"/>
          <w:szCs w:val="24"/>
          <w:lang w:val="zh-CN"/>
        </w:rPr>
      </w:pPr>
      <w:r>
        <w:rPr>
          <w:rFonts w:hint="eastAsia" w:ascii="宋体" w:hAnsi="宋体" w:eastAsia="宋体" w:cs="宋体"/>
          <w:b/>
          <w:bCs/>
          <w:spacing w:val="10"/>
          <w:kern w:val="0"/>
          <w:sz w:val="24"/>
          <w:szCs w:val="24"/>
          <w:lang w:val="zh-CN"/>
        </w:rPr>
        <w:t>第二十</w:t>
      </w:r>
      <w:r>
        <w:rPr>
          <w:rFonts w:hint="eastAsia" w:ascii="宋体" w:hAnsi="宋体" w:cs="宋体"/>
          <w:b/>
          <w:bCs/>
          <w:spacing w:val="10"/>
          <w:kern w:val="0"/>
          <w:sz w:val="24"/>
          <w:szCs w:val="24"/>
          <w:lang w:val="zh-CN"/>
        </w:rPr>
        <w:t>七</w:t>
      </w:r>
      <w:r>
        <w:rPr>
          <w:rFonts w:hint="eastAsia" w:ascii="宋体" w:hAnsi="宋体" w:eastAsia="宋体" w:cs="宋体"/>
          <w:b/>
          <w:bCs/>
          <w:spacing w:val="10"/>
          <w:kern w:val="0"/>
          <w:sz w:val="24"/>
          <w:szCs w:val="24"/>
          <w:lang w:val="zh-CN"/>
        </w:rPr>
        <w:t xml:space="preserve">条   </w:t>
      </w:r>
      <w:r>
        <w:rPr>
          <w:rFonts w:hint="eastAsia" w:ascii="宋体" w:hAnsi="宋体" w:eastAsia="宋体" w:cs="宋体"/>
          <w:sz w:val="24"/>
          <w:szCs w:val="24"/>
          <w:lang w:val="zh-CN"/>
        </w:rPr>
        <w:t>对竞买人或买受人的通知或催告事宜，以其报名时所登记的通讯地址邮寄，若该项不作记载，则以其身份证（法人为营业执照）所载的住所为通讯地址。因拒收或无法送达而退回的，以邮局第一个邮戳所记载的日期视为送达日期。</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本次拍卖资料如有修正或补充，拍卖人在拍卖活动举行之前书面通知竞买人，也可以在宣布正式拍卖前由主持人当场口头说明，竞买人凡应价的，均视为已接受此修正或补充。</w:t>
      </w:r>
    </w:p>
    <w:p>
      <w:pPr>
        <w:spacing w:line="360" w:lineRule="auto"/>
        <w:ind w:firstLine="522" w:firstLineChars="200"/>
        <w:rPr>
          <w:rFonts w:hint="eastAsia" w:ascii="宋体" w:hAnsi="宋体" w:eastAsia="宋体" w:cs="宋体"/>
          <w:sz w:val="24"/>
          <w:szCs w:val="24"/>
          <w:lang w:val="zh-CN"/>
        </w:rPr>
      </w:pPr>
      <w:r>
        <w:rPr>
          <w:rFonts w:hint="eastAsia" w:ascii="宋体" w:hAnsi="宋体" w:eastAsia="宋体" w:cs="宋体"/>
          <w:b/>
          <w:bCs/>
          <w:spacing w:val="10"/>
          <w:kern w:val="0"/>
          <w:sz w:val="24"/>
          <w:szCs w:val="24"/>
          <w:lang w:val="zh-CN"/>
        </w:rPr>
        <w:t>第二十</w:t>
      </w:r>
      <w:r>
        <w:rPr>
          <w:rFonts w:hint="eastAsia" w:ascii="宋体" w:hAnsi="宋体" w:cs="宋体"/>
          <w:b/>
          <w:bCs/>
          <w:spacing w:val="10"/>
          <w:kern w:val="0"/>
          <w:sz w:val="24"/>
          <w:szCs w:val="24"/>
          <w:lang w:val="zh-CN" w:eastAsia="zh-CN"/>
        </w:rPr>
        <w:t>八</w:t>
      </w:r>
      <w:r>
        <w:rPr>
          <w:rFonts w:hint="eastAsia" w:ascii="宋体" w:hAnsi="宋体" w:eastAsia="宋体" w:cs="宋体"/>
          <w:b/>
          <w:bCs/>
          <w:spacing w:val="10"/>
          <w:kern w:val="0"/>
          <w:sz w:val="24"/>
          <w:szCs w:val="24"/>
          <w:lang w:val="zh-CN"/>
        </w:rPr>
        <w:t xml:space="preserve">条  </w:t>
      </w:r>
      <w:r>
        <w:rPr>
          <w:rFonts w:hint="eastAsia" w:ascii="宋体" w:hAnsi="宋体" w:eastAsia="宋体" w:cs="宋体"/>
          <w:sz w:val="24"/>
          <w:szCs w:val="24"/>
          <w:lang w:val="zh-CN"/>
        </w:rPr>
        <w:t xml:space="preserve">买受人同意在整个拍卖活动中，以本公司的拍卖笔录、保存的文本为最终有效文本，并受其约束。 </w:t>
      </w:r>
    </w:p>
    <w:p>
      <w:pPr>
        <w:spacing w:line="360" w:lineRule="auto"/>
        <w:ind w:firstLine="522" w:firstLineChars="200"/>
        <w:rPr>
          <w:rFonts w:hint="eastAsia" w:asciiTheme="minorEastAsia" w:hAnsiTheme="minorEastAsia" w:eastAsiaTheme="minorEastAsia" w:cstheme="minorEastAsia"/>
          <w:b/>
          <w:bCs/>
          <w:spacing w:val="10"/>
          <w:kern w:val="0"/>
          <w:sz w:val="24"/>
          <w:szCs w:val="24"/>
          <w:lang w:val="zh-CN"/>
        </w:rPr>
      </w:pPr>
      <w:r>
        <w:rPr>
          <w:rFonts w:hint="eastAsia" w:asciiTheme="minorEastAsia" w:hAnsiTheme="minorEastAsia" w:eastAsiaTheme="minorEastAsia" w:cstheme="minorEastAsia"/>
          <w:b/>
          <w:bCs/>
          <w:spacing w:val="10"/>
          <w:kern w:val="0"/>
          <w:sz w:val="24"/>
          <w:szCs w:val="24"/>
          <w:lang w:val="zh-CN"/>
        </w:rPr>
        <w:t>本次拍卖，拍卖人如有违反拍卖程序，可向绍兴市</w:t>
      </w:r>
      <w:r>
        <w:rPr>
          <w:rFonts w:hint="eastAsia" w:asciiTheme="minorEastAsia" w:hAnsiTheme="minorEastAsia" w:eastAsiaTheme="minorEastAsia" w:cstheme="minorEastAsia"/>
          <w:b/>
          <w:bCs/>
          <w:spacing w:val="10"/>
          <w:kern w:val="0"/>
          <w:sz w:val="24"/>
          <w:szCs w:val="24"/>
          <w:lang w:val="en-US" w:eastAsia="zh-CN"/>
        </w:rPr>
        <w:t>越城区市场监督管理局</w:t>
      </w:r>
      <w:r>
        <w:rPr>
          <w:rFonts w:hint="eastAsia" w:asciiTheme="minorEastAsia" w:hAnsiTheme="minorEastAsia" w:eastAsiaTheme="minorEastAsia" w:cstheme="minorEastAsia"/>
          <w:b/>
          <w:bCs/>
          <w:spacing w:val="10"/>
          <w:kern w:val="0"/>
          <w:sz w:val="24"/>
          <w:szCs w:val="24"/>
          <w:lang w:val="zh-CN"/>
        </w:rPr>
        <w:t>举报，举报电话：</w:t>
      </w:r>
      <w:r>
        <w:rPr>
          <w:rFonts w:hint="eastAsia" w:asciiTheme="minorEastAsia" w:hAnsiTheme="minorEastAsia" w:eastAsiaTheme="minorEastAsia" w:cstheme="minorEastAsia"/>
          <w:b/>
          <w:bCs/>
          <w:spacing w:val="10"/>
          <w:kern w:val="0"/>
          <w:sz w:val="24"/>
          <w:szCs w:val="24"/>
          <w:lang w:val="en-US" w:eastAsia="zh-CN"/>
        </w:rPr>
        <w:t>85113924</w:t>
      </w:r>
      <w:r>
        <w:rPr>
          <w:rFonts w:hint="eastAsia" w:asciiTheme="minorEastAsia" w:hAnsiTheme="minorEastAsia" w:eastAsiaTheme="minorEastAsia" w:cstheme="minorEastAsia"/>
          <w:b/>
          <w:bCs/>
          <w:spacing w:val="10"/>
          <w:kern w:val="0"/>
          <w:sz w:val="24"/>
          <w:szCs w:val="24"/>
          <w:lang w:val="zh-CN"/>
        </w:rPr>
        <w:t>。</w:t>
      </w:r>
    </w:p>
    <w:p>
      <w:pPr>
        <w:autoSpaceDE w:val="0"/>
        <w:autoSpaceDN w:val="0"/>
        <w:adjustRightInd w:val="0"/>
        <w:spacing w:line="400" w:lineRule="exact"/>
        <w:ind w:firstLine="556"/>
        <w:rPr>
          <w:rFonts w:ascii="宋体" w:hAnsi="宋体"/>
          <w:color w:val="000000"/>
          <w:sz w:val="24"/>
        </w:rPr>
      </w:pPr>
      <w:r>
        <w:rPr>
          <w:rFonts w:hint="eastAsia" w:ascii="宋体" w:hAnsi="宋体"/>
          <w:color w:val="000000"/>
          <w:sz w:val="24"/>
        </w:rPr>
        <w:t>附：《租赁合同》（样稿）</w:t>
      </w:r>
    </w:p>
    <w:p>
      <w:pPr>
        <w:widowControl/>
        <w:spacing w:line="360" w:lineRule="auto"/>
        <w:ind w:firstLine="5040" w:firstLineChars="2100"/>
        <w:jc w:val="right"/>
        <w:rPr>
          <w:rFonts w:hint="default" w:ascii="宋体" w:hAnsi="宋体" w:cs="Arial"/>
          <w:kern w:val="0"/>
          <w:sz w:val="24"/>
          <w:szCs w:val="24"/>
          <w:lang w:val="en-US" w:eastAsia="zh-CN"/>
        </w:rPr>
      </w:pPr>
      <w:r>
        <w:rPr>
          <w:rFonts w:hint="eastAsia" w:ascii="宋体" w:hAnsi="宋体" w:cs="Arial"/>
          <w:kern w:val="0"/>
          <w:sz w:val="24"/>
          <w:szCs w:val="24"/>
          <w:lang w:val="en-US" w:eastAsia="zh-CN"/>
        </w:rPr>
        <w:t>浙江金诚拍卖有限公司</w:t>
      </w:r>
    </w:p>
    <w:p>
      <w:pPr>
        <w:widowControl/>
        <w:spacing w:line="360" w:lineRule="auto"/>
        <w:jc w:val="right"/>
        <w:rPr>
          <w:rFonts w:ascii="宋体" w:hAnsi="宋体" w:eastAsia="宋体" w:cs="宋体"/>
          <w:color w:val="000000"/>
          <w:sz w:val="24"/>
          <w:szCs w:val="24"/>
        </w:rPr>
      </w:pPr>
      <w:r>
        <w:rPr>
          <w:rFonts w:ascii="宋体" w:hAnsi="宋体" w:cs="Arial"/>
          <w:color w:val="000000"/>
          <w:kern w:val="0"/>
          <w:sz w:val="24"/>
          <w:szCs w:val="24"/>
        </w:rPr>
        <w:t>20</w:t>
      </w:r>
      <w:r>
        <w:rPr>
          <w:rFonts w:hint="eastAsia" w:ascii="宋体" w:hAnsi="宋体" w:cs="Arial"/>
          <w:color w:val="000000"/>
          <w:kern w:val="0"/>
          <w:sz w:val="24"/>
          <w:szCs w:val="24"/>
        </w:rPr>
        <w:t>2</w:t>
      </w:r>
      <w:r>
        <w:rPr>
          <w:rFonts w:hint="eastAsia" w:ascii="宋体" w:hAnsi="宋体" w:cs="Arial"/>
          <w:color w:val="000000"/>
          <w:kern w:val="0"/>
          <w:sz w:val="24"/>
          <w:szCs w:val="24"/>
          <w:lang w:val="en-US" w:eastAsia="zh-CN"/>
        </w:rPr>
        <w:t>2</w:t>
      </w:r>
      <w:r>
        <w:rPr>
          <w:rFonts w:hint="eastAsia" w:ascii="宋体" w:hAnsi="宋体" w:cs="Arial"/>
          <w:color w:val="000000"/>
          <w:kern w:val="0"/>
          <w:sz w:val="24"/>
          <w:szCs w:val="24"/>
        </w:rPr>
        <w:t>年</w:t>
      </w:r>
      <w:r>
        <w:rPr>
          <w:rFonts w:hint="eastAsia" w:ascii="宋体" w:hAnsi="宋体" w:cs="Arial"/>
          <w:color w:val="000000"/>
          <w:kern w:val="0"/>
          <w:sz w:val="24"/>
          <w:szCs w:val="24"/>
          <w:lang w:val="en-US" w:eastAsia="zh-CN"/>
        </w:rPr>
        <w:t xml:space="preserve">9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1  </w:t>
      </w:r>
      <w:r>
        <w:rPr>
          <w:rFonts w:hint="eastAsia" w:ascii="宋体" w:hAnsi="宋体" w:eastAsia="宋体" w:cs="宋体"/>
          <w:color w:val="00000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748BF"/>
    <w:multiLevelType w:val="singleLevel"/>
    <w:tmpl w:val="CA6748BF"/>
    <w:lvl w:ilvl="0" w:tentative="0">
      <w:start w:val="7"/>
      <w:numFmt w:val="chineseCounting"/>
      <w:suff w:val="space"/>
      <w:lvlText w:val="第%1条"/>
      <w:lvlJc w:val="left"/>
      <w:rPr>
        <w:rFonts w:hint="eastAsia"/>
      </w:rPr>
    </w:lvl>
  </w:abstractNum>
  <w:abstractNum w:abstractNumId="1">
    <w:nsid w:val="F251FF4F"/>
    <w:multiLevelType w:val="singleLevel"/>
    <w:tmpl w:val="F251FF4F"/>
    <w:lvl w:ilvl="0" w:tentative="0">
      <w:start w:val="2"/>
      <w:numFmt w:val="chineseCounting"/>
      <w:suff w:val="nothing"/>
      <w:lvlText w:val="（%1）"/>
      <w:lvlJc w:val="left"/>
      <w:rPr>
        <w:rFonts w:hint="eastAsia"/>
        <w:b w:val="0"/>
        <w:b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ZTQ0ZmY2YzJhODJkZjc1ZjZhNTNiMWIzNmRlMGQifQ=="/>
  </w:docVars>
  <w:rsids>
    <w:rsidRoot w:val="284712EC"/>
    <w:rsid w:val="062D78E2"/>
    <w:rsid w:val="0BAD356A"/>
    <w:rsid w:val="19882EEB"/>
    <w:rsid w:val="21E56883"/>
    <w:rsid w:val="284712EC"/>
    <w:rsid w:val="2B5400C4"/>
    <w:rsid w:val="2CA87FFC"/>
    <w:rsid w:val="2DB040EA"/>
    <w:rsid w:val="3197304A"/>
    <w:rsid w:val="3D0A23F9"/>
    <w:rsid w:val="478D104A"/>
    <w:rsid w:val="546743AD"/>
    <w:rsid w:val="55E32F9E"/>
    <w:rsid w:val="59BB0D48"/>
    <w:rsid w:val="5C252BF0"/>
    <w:rsid w:val="64B90A32"/>
    <w:rsid w:val="7AFF1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5412</Words>
  <Characters>5574</Characters>
  <Lines>0</Lines>
  <Paragraphs>0</Paragraphs>
  <TotalTime>3</TotalTime>
  <ScaleCrop>false</ScaleCrop>
  <LinksUpToDate>false</LinksUpToDate>
  <CharactersWithSpaces>5703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2022-06-02T01:12:00Z</dcterms:created>
  <dc:creator>Administrator</dc:creator>
  <cp:lastModifiedBy>辉玲</cp:lastModifiedBy>
  <dcterms:modified xsi:type="dcterms:W3CDTF">2022-08-26T06:42:08Z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B39F25B47CE949FBB06EDB6431234BC3</vt:lpwstr>
  </property>
</Properties>
</file>